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ACCC">
      <w:pPr>
        <w:pStyle w:val="5"/>
        <w:shd w:val="clear" w:color="auto" w:fill="auto"/>
        <w:spacing w:line="600" w:lineRule="exact"/>
        <w:ind w:firstLine="0"/>
        <w:jc w:val="both"/>
        <w:rPr>
          <w:rFonts w:ascii="Times New Roman" w:hAnsi="Times New Roman" w:eastAsia="仿宋" w:cs="Times New Roman"/>
          <w:sz w:val="32"/>
          <w:szCs w:val="32"/>
          <w:lang w:val="en-US"/>
        </w:rPr>
      </w:pPr>
      <w:r>
        <w:rPr>
          <w:rFonts w:ascii="Times New Roman" w:hAnsi="Times New Roman" w:eastAsia="仿宋" w:cs="Times New Roman"/>
          <w:sz w:val="32"/>
          <w:szCs w:val="32"/>
          <w:lang w:val="en-US"/>
        </w:rPr>
        <w:t>附件1：</w:t>
      </w:r>
    </w:p>
    <w:p w14:paraId="71E5871F">
      <w:pPr>
        <w:pStyle w:val="5"/>
        <w:shd w:val="clear" w:color="auto" w:fill="auto"/>
        <w:spacing w:line="600" w:lineRule="exact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届中国大学生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跳绳</w:t>
      </w:r>
      <w:r>
        <w:rPr>
          <w:rFonts w:ascii="Times New Roman" w:hAnsi="Times New Roman" w:eastAsia="方正小标宋简体" w:cs="Times New Roman"/>
          <w:sz w:val="44"/>
          <w:szCs w:val="44"/>
        </w:rPr>
        <w:t>锦标赛</w:t>
      </w:r>
    </w:p>
    <w:p w14:paraId="68228FDC">
      <w:pPr>
        <w:pStyle w:val="5"/>
        <w:shd w:val="clear" w:color="auto" w:fill="auto"/>
        <w:spacing w:line="600" w:lineRule="exact"/>
        <w:ind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竞赛项目及分组</w:t>
      </w:r>
    </w:p>
    <w:p w14:paraId="71269569">
      <w:pPr>
        <w:pStyle w:val="5"/>
        <w:shd w:val="clear" w:color="auto" w:fill="auto"/>
        <w:spacing w:line="600" w:lineRule="exact"/>
        <w:ind w:firstLine="0"/>
        <w:jc w:val="both"/>
        <w:rPr>
          <w:rFonts w:ascii="Times New Roman" w:hAnsi="Times New Roman" w:eastAsia="仿宋" w:cs="Times New Roman"/>
          <w:sz w:val="32"/>
          <w:szCs w:val="32"/>
          <w:lang w:val="en-US"/>
        </w:rPr>
      </w:pPr>
    </w:p>
    <w:tbl>
      <w:tblPr>
        <w:tblStyle w:val="3"/>
        <w:tblW w:w="10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40"/>
        <w:gridCol w:w="940"/>
        <w:gridCol w:w="422"/>
        <w:gridCol w:w="2776"/>
        <w:gridCol w:w="589"/>
        <w:gridCol w:w="589"/>
        <w:gridCol w:w="589"/>
        <w:gridCol w:w="589"/>
        <w:gridCol w:w="589"/>
        <w:gridCol w:w="589"/>
        <w:gridCol w:w="589"/>
        <w:gridCol w:w="589"/>
        <w:gridCol w:w="590"/>
      </w:tblGrid>
      <w:tr w14:paraId="15D2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1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1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丙组</w:t>
            </w:r>
          </w:p>
        </w:tc>
      </w:tr>
      <w:tr w14:paraId="51DD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6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D5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64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</w:t>
            </w:r>
          </w:p>
        </w:tc>
      </w:tr>
      <w:tr w14:paraId="53C6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计数赛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1.1个人速度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30秒单摇跳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14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7B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5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FC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E7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3E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3分钟单摇跳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D7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1C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0C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5C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8F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81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30秒间隔交叉单摇跳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FD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83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E7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8E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46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1.2集体速度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30秒交互绳速度跳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4E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6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15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3A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C5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28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56B4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3A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E9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4*30交互绳单摇接力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C9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B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81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5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60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F3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5614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BF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65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1分钟10人长绳集体跳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90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1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86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DA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2A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48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042A3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6C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2D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速度赛团体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2*30秒双摇接力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EF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A0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73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0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B8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59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2810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6B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DC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92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4*30秒单摇接力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09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F9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04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46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8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1108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C4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7F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8D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3分钟10人长绳“8”字跳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F3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EA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41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93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67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33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51599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国内花样赛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2.1个人花样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个人花样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DF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D7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4C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06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2E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2.2花样赛团体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两人同步花样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E1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40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00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CA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74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05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737C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6F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6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两人车轮跳花样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E4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21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44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85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1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71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4ACC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50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CD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三人交互绳花样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81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94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AF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5A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EC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6E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54B6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规定赛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3．1个人花样集体规定套路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段位制花样1段集体规定套路A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0E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89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5F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AD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39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7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4CC4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18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3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段位制花样2段集体规定套路A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F8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33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DE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04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33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C2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790C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34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6E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段位制花样3段集体规定套路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7D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EE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50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4E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8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9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3A98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DB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3.2车轮花样集体规定套路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车轮花样集体规定基础套路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2C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CE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AD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7D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DA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09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2C88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5E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F0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车轮花样集体规定提高套路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AD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9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E0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6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A5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2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1C18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95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3.3交互绳花样集体规定套路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交互绳花样集体规定基础套路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A5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A1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A9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B9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9A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BB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535E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0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45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交互绳花样集体规定提高套路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45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D9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8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A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6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B5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 w14:paraId="736F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国内表演赛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7E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D3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82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FF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E9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D3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</w:tbl>
    <w:p w14:paraId="3175D4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MingLiU">
    <w:altName w:val="PMingLiU-ExtB"/>
    <w:panose1 w:val="00000000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C70AB"/>
    <w:rsid w:val="572F19CA"/>
    <w:rsid w:val="630D2CD4"/>
    <w:rsid w:val="64E4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720" w:firstLineChars="200"/>
      <w:outlineLvl w:val="0"/>
    </w:pPr>
    <w:rPr>
      <w:rFonts w:eastAsia="黑体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文本1"/>
    <w:basedOn w:val="1"/>
    <w:qFormat/>
    <w:uiPriority w:val="0"/>
    <w:pPr>
      <w:shd w:val="clear" w:color="auto" w:fill="FFFFFF"/>
      <w:spacing w:line="394" w:lineRule="auto"/>
      <w:ind w:firstLine="400"/>
    </w:pPr>
    <w:rPr>
      <w:rFonts w:ascii="MingLiU" w:hAnsi="MingLiU" w:eastAsia="MingLiU" w:cs="MingLiU"/>
      <w:color w:val="auto"/>
      <w:kern w:val="2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432</Characters>
  <Lines>0</Lines>
  <Paragraphs>0</Paragraphs>
  <TotalTime>6</TotalTime>
  <ScaleCrop>false</ScaleCrop>
  <LinksUpToDate>false</LinksUpToDate>
  <CharactersWithSpaces>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2025-05-28T05:47:00Z</dcterms:created>
  <dc:creator>zhaos</dc:creator>
  <cp:lastModifiedBy>婷儿</cp:lastModifiedBy>
  <dcterms:modified xsi:type="dcterms:W3CDTF">2025-05-29T09:29:16Z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eyJoZGlkIjoiNTU0ZmIwYTQ3NzlmZGUxZmU3Zjk0M2IyZTNmM2IxNjAiLCJ1c2VySWQiOiIyODEwOTA0MzAifQ==</vt:lpwstr>
  </property>
  <property fmtid="{D5CDD505-2E9C-101B-9397-08002B2CF9AE}" pid="4" name="ICV">
    <vt:lpwstr>8873D866FC1442049496051348F114A2_12</vt:lpwstr>
  </property>
</Properties>
</file>