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723" w:firstLineChars="200"/>
        <w:jc w:val="center"/>
        <w:rPr>
          <w:rFonts w:ascii="仿宋" w:hAnsi="仿宋" w:eastAsia="仿宋" w:cs="宋体"/>
          <w:b/>
          <w:bCs/>
          <w:snapToGrid w:val="0"/>
          <w:color w:val="000000"/>
          <w:kern w:val="0"/>
          <w:sz w:val="36"/>
          <w:szCs w:val="36"/>
        </w:rPr>
      </w:pPr>
      <w:r>
        <w:rPr>
          <w:rFonts w:hint="eastAsia" w:ascii="仿宋" w:hAnsi="仿宋" w:eastAsia="仿宋" w:cs="宋体"/>
          <w:b/>
          <w:bCs/>
          <w:snapToGrid w:val="0"/>
          <w:color w:val="000000"/>
          <w:kern w:val="0"/>
          <w:sz w:val="36"/>
          <w:szCs w:val="36"/>
        </w:rPr>
        <w:t>2</w:t>
      </w:r>
      <w:r>
        <w:rPr>
          <w:rFonts w:ascii="仿宋" w:hAnsi="仿宋" w:eastAsia="仿宋" w:cs="宋体"/>
          <w:b/>
          <w:bCs/>
          <w:snapToGrid w:val="0"/>
          <w:color w:val="000000"/>
          <w:kern w:val="0"/>
          <w:sz w:val="36"/>
          <w:szCs w:val="36"/>
        </w:rPr>
        <w:t>021</w:t>
      </w:r>
      <w:r>
        <w:rPr>
          <w:rFonts w:hint="eastAsia" w:ascii="仿宋" w:hAnsi="仿宋" w:eastAsia="仿宋" w:cs="宋体"/>
          <w:b/>
          <w:bCs/>
          <w:snapToGrid w:val="0"/>
          <w:color w:val="000000"/>
          <w:kern w:val="0"/>
          <w:sz w:val="36"/>
          <w:szCs w:val="36"/>
        </w:rPr>
        <w:t>年全国绳王争霸赛海选赛执行方案</w:t>
      </w:r>
    </w:p>
    <w:p>
      <w:pPr>
        <w:adjustRightInd w:val="0"/>
        <w:snapToGrid w:val="0"/>
        <w:spacing w:line="360" w:lineRule="auto"/>
        <w:ind w:firstLine="723" w:firstLineChars="200"/>
        <w:jc w:val="center"/>
        <w:rPr>
          <w:rFonts w:ascii="仿宋" w:hAnsi="仿宋" w:eastAsia="仿宋" w:cs="宋体"/>
          <w:b/>
          <w:bCs/>
          <w:snapToGrid w:val="0"/>
          <w:color w:val="000000"/>
          <w:kern w:val="0"/>
          <w:sz w:val="36"/>
          <w:szCs w:val="36"/>
        </w:rPr>
      </w:pPr>
    </w:p>
    <w:p>
      <w:pPr>
        <w:adjustRightInd w:val="0"/>
        <w:snapToGrid w:val="0"/>
        <w:spacing w:line="600" w:lineRule="exact"/>
        <w:ind w:firstLine="640" w:firstLineChars="200"/>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为更好地贯彻落实《体育强国建设纲要》及全民健身国家战略，切实提高广大人民群众体质健康水平。国家体育总局社会体育指导中心、全国跳绳推广委员会鼓励各方面力量积极参与2021年全国绳王争霸赛海选赛的申办，以促进全民健身活动的深入开展。具体方案如下：</w:t>
      </w:r>
    </w:p>
    <w:p>
      <w:pPr>
        <w:pStyle w:val="2"/>
        <w:numPr>
          <w:ilvl w:val="0"/>
          <w:numId w:val="1"/>
        </w:numPr>
        <w:adjustRightInd w:val="0"/>
        <w:snapToGrid w:val="0"/>
        <w:spacing w:before="0" w:beforeAutospacing="0" w:after="0" w:afterAutospacing="0" w:line="600" w:lineRule="exact"/>
        <w:ind w:firstLine="643" w:firstLineChars="200"/>
        <w:jc w:val="both"/>
        <w:rPr>
          <w:rFonts w:ascii="仿宋" w:hAnsi="仿宋" w:eastAsia="仿宋"/>
          <w:snapToGrid w:val="0"/>
          <w:color w:val="000000"/>
          <w:sz w:val="32"/>
          <w:szCs w:val="32"/>
        </w:rPr>
      </w:pPr>
      <w:r>
        <w:rPr>
          <w:rFonts w:hint="eastAsia" w:ascii="仿宋" w:hAnsi="仿宋" w:eastAsia="仿宋"/>
          <w:snapToGrid w:val="0"/>
          <w:color w:val="000000"/>
          <w:sz w:val="32"/>
          <w:szCs w:val="32"/>
        </w:rPr>
        <w:t>举办单位</w:t>
      </w:r>
    </w:p>
    <w:p>
      <w:pPr>
        <w:pStyle w:val="13"/>
        <w:spacing w:line="600" w:lineRule="exact"/>
        <w:ind w:firstLine="640" w:firstLineChars="200"/>
        <w:rPr>
          <w:rFonts w:hint="default" w:ascii="仿宋" w:hAnsi="仿宋" w:eastAsia="仿宋" w:cs="宋体"/>
          <w:snapToGrid w:val="0"/>
        </w:rPr>
      </w:pPr>
      <w:r>
        <w:rPr>
          <w:rFonts w:ascii="仿宋" w:hAnsi="仿宋" w:eastAsia="仿宋" w:cs="宋体"/>
          <w:snapToGrid w:val="0"/>
        </w:rPr>
        <w:t>（一）主办单位：国家体育总局社会体育指导中心</w:t>
      </w:r>
    </w:p>
    <w:p>
      <w:pPr>
        <w:pStyle w:val="14"/>
        <w:spacing w:line="560" w:lineRule="exact"/>
        <w:ind w:firstLine="640"/>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（二）承办单位：全国跳绳推广委员会、</w:t>
      </w:r>
      <w:r>
        <w:rPr>
          <w:rFonts w:hint="eastAsia" w:ascii="仿宋" w:hAnsi="仿宋" w:eastAsia="仿宋" w:cs="宋体"/>
          <w:snapToGrid w:val="0"/>
          <w:kern w:val="0"/>
          <w:sz w:val="32"/>
          <w:szCs w:val="32"/>
        </w:rPr>
        <w:t>各承办单位</w:t>
      </w:r>
    </w:p>
    <w:p>
      <w:pPr>
        <w:pStyle w:val="14"/>
        <w:tabs>
          <w:tab w:val="left" w:pos="2977"/>
        </w:tabs>
        <w:spacing w:line="560" w:lineRule="exact"/>
        <w:ind w:firstLine="640"/>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（三）协办单位：上海大健石体育文化传播有限公司</w:t>
      </w:r>
    </w:p>
    <w:p>
      <w:pPr>
        <w:pStyle w:val="14"/>
        <w:tabs>
          <w:tab w:val="left" w:pos="2977"/>
        </w:tabs>
        <w:spacing w:line="560" w:lineRule="exact"/>
        <w:ind w:firstLine="640"/>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（四）技术支持：loop智能跳绳</w:t>
      </w:r>
    </w:p>
    <w:p>
      <w:pPr>
        <w:pStyle w:val="14"/>
        <w:tabs>
          <w:tab w:val="left" w:pos="2977"/>
        </w:tabs>
        <w:spacing w:line="560" w:lineRule="exact"/>
        <w:ind w:firstLine="640"/>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（五）赛事推荐绳具：</w:t>
      </w:r>
    </w:p>
    <w:p>
      <w:pPr>
        <w:pStyle w:val="14"/>
        <w:tabs>
          <w:tab w:val="left" w:pos="2977"/>
        </w:tabs>
        <w:spacing w:line="560" w:lineRule="exact"/>
        <w:ind w:left="142" w:firstLine="640"/>
        <w:rPr>
          <w:rFonts w:ascii="仿宋" w:hAnsi="仿宋" w:eastAsia="仿宋" w:cs="宋体"/>
          <w:snapToGrid w:val="0"/>
          <w:color w:val="000000"/>
          <w:kern w:val="0"/>
          <w:sz w:val="32"/>
          <w:szCs w:val="32"/>
        </w:rPr>
      </w:pPr>
      <w:r>
        <w:rPr>
          <w:rFonts w:ascii="仿宋" w:hAnsi="仿宋" w:eastAsia="仿宋" w:cs="宋体"/>
          <w:snapToGrid w:val="0"/>
          <w:color w:val="000000"/>
          <w:kern w:val="0"/>
          <w:sz w:val="32"/>
          <w:szCs w:val="32"/>
        </w:rPr>
        <w:t>1.</w:t>
      </w:r>
      <w:r>
        <w:rPr>
          <w:rFonts w:hint="eastAsia" w:ascii="仿宋" w:hAnsi="仿宋" w:eastAsia="仿宋" w:cs="宋体"/>
          <w:snapToGrid w:val="0"/>
          <w:color w:val="000000"/>
          <w:kern w:val="0"/>
          <w:sz w:val="32"/>
          <w:szCs w:val="32"/>
        </w:rPr>
        <w:t>全系列绳具：“LOOP牌”；</w:t>
      </w:r>
    </w:p>
    <w:p>
      <w:pPr>
        <w:pStyle w:val="14"/>
        <w:tabs>
          <w:tab w:val="left" w:pos="2977"/>
        </w:tabs>
        <w:spacing w:line="560" w:lineRule="exact"/>
        <w:ind w:left="142" w:firstLine="640"/>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2</w:t>
      </w:r>
      <w:r>
        <w:rPr>
          <w:rFonts w:ascii="仿宋" w:hAnsi="仿宋" w:eastAsia="仿宋" w:cs="宋体"/>
          <w:snapToGrid w:val="0"/>
          <w:color w:val="000000"/>
          <w:kern w:val="0"/>
          <w:sz w:val="32"/>
          <w:szCs w:val="32"/>
        </w:rPr>
        <w:t>.</w:t>
      </w:r>
      <w:r>
        <w:rPr>
          <w:rFonts w:hint="eastAsia" w:ascii="仿宋" w:hAnsi="仿宋" w:eastAsia="仿宋" w:cs="宋体"/>
          <w:snapToGrid w:val="0"/>
          <w:color w:val="000000"/>
          <w:kern w:val="0"/>
          <w:sz w:val="32"/>
          <w:szCs w:val="32"/>
        </w:rPr>
        <w:t>全系列绳具（不含电子计数设备）：“赛倍伶”、“安格耐特牌”、“海尔斯牌”、“赛体牌”；</w:t>
      </w:r>
    </w:p>
    <w:p>
      <w:pPr>
        <w:pStyle w:val="14"/>
        <w:tabs>
          <w:tab w:val="left" w:pos="2977"/>
        </w:tabs>
        <w:spacing w:line="560" w:lineRule="exact"/>
        <w:ind w:left="142" w:firstLine="640"/>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3</w:t>
      </w:r>
      <w:r>
        <w:rPr>
          <w:rFonts w:ascii="仿宋" w:hAnsi="仿宋" w:eastAsia="仿宋" w:cs="宋体"/>
          <w:snapToGrid w:val="0"/>
          <w:color w:val="000000"/>
          <w:kern w:val="0"/>
          <w:sz w:val="32"/>
          <w:szCs w:val="32"/>
        </w:rPr>
        <w:t>.</w:t>
      </w:r>
      <w:r>
        <w:rPr>
          <w:rFonts w:hint="eastAsia" w:ascii="仿宋" w:hAnsi="仿宋" w:eastAsia="仿宋" w:cs="宋体"/>
          <w:snapToGrid w:val="0"/>
          <w:color w:val="000000"/>
          <w:kern w:val="0"/>
          <w:sz w:val="32"/>
          <w:szCs w:val="32"/>
        </w:rPr>
        <w:t>珠节绳：“川绳牌”、“绳飞牌”；</w:t>
      </w:r>
    </w:p>
    <w:p>
      <w:pPr>
        <w:pStyle w:val="14"/>
        <w:tabs>
          <w:tab w:val="left" w:pos="2977"/>
        </w:tabs>
        <w:spacing w:line="560" w:lineRule="exact"/>
        <w:ind w:left="142" w:firstLine="640"/>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4</w:t>
      </w:r>
      <w:r>
        <w:rPr>
          <w:rFonts w:ascii="仿宋" w:hAnsi="仿宋" w:eastAsia="仿宋" w:cs="宋体"/>
          <w:snapToGrid w:val="0"/>
          <w:color w:val="000000"/>
          <w:kern w:val="0"/>
          <w:sz w:val="32"/>
          <w:szCs w:val="32"/>
        </w:rPr>
        <w:t>.</w:t>
      </w:r>
      <w:r>
        <w:rPr>
          <w:rFonts w:hint="eastAsia" w:ascii="仿宋" w:hAnsi="仿宋" w:eastAsia="仿宋" w:cs="宋体"/>
          <w:snapToGrid w:val="0"/>
          <w:color w:val="000000"/>
          <w:kern w:val="0"/>
          <w:sz w:val="32"/>
          <w:szCs w:val="32"/>
        </w:rPr>
        <w:t>钢丝绳：“PROIRON牌”；</w:t>
      </w:r>
    </w:p>
    <w:p>
      <w:pPr>
        <w:pStyle w:val="14"/>
        <w:tabs>
          <w:tab w:val="left" w:pos="2977"/>
        </w:tabs>
        <w:spacing w:line="560" w:lineRule="exact"/>
        <w:ind w:left="142" w:firstLine="640"/>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5</w:t>
      </w:r>
      <w:r>
        <w:rPr>
          <w:rFonts w:ascii="仿宋" w:hAnsi="仿宋" w:eastAsia="仿宋" w:cs="宋体"/>
          <w:snapToGrid w:val="0"/>
          <w:color w:val="000000"/>
          <w:kern w:val="0"/>
          <w:sz w:val="32"/>
          <w:szCs w:val="32"/>
        </w:rPr>
        <w:t>.</w:t>
      </w:r>
      <w:r>
        <w:rPr>
          <w:rFonts w:hint="eastAsia" w:ascii="仿宋" w:hAnsi="仿宋" w:eastAsia="仿宋" w:cs="宋体"/>
          <w:snapToGrid w:val="0"/>
          <w:color w:val="000000"/>
          <w:kern w:val="0"/>
          <w:sz w:val="32"/>
          <w:szCs w:val="32"/>
        </w:rPr>
        <w:t>胶绳：“龙花牌”、“跳无限牌”、“跳绳小凡牌”；</w:t>
      </w:r>
    </w:p>
    <w:p>
      <w:pPr>
        <w:pStyle w:val="14"/>
        <w:tabs>
          <w:tab w:val="left" w:pos="2977"/>
        </w:tabs>
        <w:spacing w:line="560" w:lineRule="exact"/>
        <w:ind w:left="142" w:firstLine="640"/>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6</w:t>
      </w:r>
      <w:r>
        <w:rPr>
          <w:rFonts w:ascii="仿宋" w:hAnsi="仿宋" w:eastAsia="仿宋" w:cs="宋体"/>
          <w:snapToGrid w:val="0"/>
          <w:color w:val="000000"/>
          <w:kern w:val="0"/>
          <w:sz w:val="32"/>
          <w:szCs w:val="32"/>
        </w:rPr>
        <w:t>.</w:t>
      </w:r>
      <w:r>
        <w:rPr>
          <w:rFonts w:hint="eastAsia" w:ascii="仿宋" w:hAnsi="仿宋" w:eastAsia="仿宋" w:cs="宋体"/>
          <w:snapToGrid w:val="0"/>
          <w:color w:val="000000"/>
          <w:kern w:val="0"/>
          <w:sz w:val="32"/>
          <w:szCs w:val="32"/>
        </w:rPr>
        <w:t>棉绳：“新健牌”；</w:t>
      </w:r>
    </w:p>
    <w:p>
      <w:pPr>
        <w:pStyle w:val="14"/>
        <w:tabs>
          <w:tab w:val="left" w:pos="2977"/>
        </w:tabs>
        <w:spacing w:line="560" w:lineRule="exact"/>
        <w:ind w:left="142" w:firstLine="643"/>
        <w:rPr>
          <w:rFonts w:ascii="仿宋" w:hAnsi="仿宋" w:eastAsia="仿宋"/>
          <w:snapToGrid w:val="0"/>
          <w:color w:val="000000"/>
          <w:sz w:val="32"/>
          <w:szCs w:val="32"/>
        </w:rPr>
      </w:pPr>
      <w:r>
        <w:rPr>
          <w:rFonts w:hint="eastAsia" w:ascii="仿宋" w:hAnsi="仿宋" w:eastAsia="仿宋" w:cs="宋体"/>
          <w:b/>
          <w:bCs/>
          <w:snapToGrid w:val="0"/>
          <w:color w:val="000000"/>
          <w:kern w:val="0"/>
          <w:sz w:val="32"/>
          <w:szCs w:val="32"/>
        </w:rPr>
        <w:t>二、赛事安排</w:t>
      </w:r>
    </w:p>
    <w:p>
      <w:pPr>
        <w:pStyle w:val="2"/>
        <w:numPr>
          <w:ilvl w:val="0"/>
          <w:numId w:val="2"/>
        </w:numPr>
        <w:adjustRightInd w:val="0"/>
        <w:snapToGrid w:val="0"/>
        <w:spacing w:before="0" w:beforeAutospacing="0" w:after="0" w:afterAutospacing="0" w:line="360" w:lineRule="auto"/>
        <w:ind w:left="0" w:firstLine="640" w:firstLineChars="200"/>
        <w:jc w:val="both"/>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赛事名称：2</w:t>
      </w:r>
      <w:r>
        <w:rPr>
          <w:rFonts w:ascii="仿宋" w:hAnsi="仿宋" w:eastAsia="仿宋"/>
          <w:b w:val="0"/>
          <w:bCs w:val="0"/>
          <w:snapToGrid w:val="0"/>
          <w:color w:val="000000"/>
          <w:sz w:val="32"/>
          <w:szCs w:val="32"/>
        </w:rPr>
        <w:t>021</w:t>
      </w:r>
      <w:r>
        <w:rPr>
          <w:rFonts w:hint="eastAsia" w:ascii="仿宋" w:hAnsi="仿宋" w:eastAsia="仿宋"/>
          <w:b w:val="0"/>
          <w:bCs w:val="0"/>
          <w:snapToGrid w:val="0"/>
          <w:color w:val="000000"/>
          <w:sz w:val="32"/>
          <w:szCs w:val="32"/>
        </w:rPr>
        <w:t>年全国绳王挑战赛xxx海选赛</w:t>
      </w:r>
    </w:p>
    <w:p>
      <w:pPr>
        <w:pStyle w:val="2"/>
        <w:numPr>
          <w:ilvl w:val="0"/>
          <w:numId w:val="2"/>
        </w:numPr>
        <w:adjustRightInd w:val="0"/>
        <w:snapToGrid w:val="0"/>
        <w:spacing w:before="0" w:beforeAutospacing="0" w:after="0" w:afterAutospacing="0" w:line="360" w:lineRule="auto"/>
        <w:ind w:left="0" w:firstLine="640" w:firstLineChars="200"/>
        <w:jc w:val="both"/>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举办时间：海选赛：2021年6月-12月</w:t>
      </w:r>
    </w:p>
    <w:p>
      <w:pPr>
        <w:pStyle w:val="2"/>
        <w:adjustRightInd w:val="0"/>
        <w:snapToGrid w:val="0"/>
        <w:spacing w:before="0" w:beforeAutospacing="0" w:after="0" w:afterAutospacing="0" w:line="360" w:lineRule="auto"/>
        <w:ind w:firstLine="640" w:firstLineChars="200"/>
        <w:jc w:val="both"/>
        <w:rPr>
          <w:rFonts w:ascii="仿宋" w:hAnsi="仿宋" w:eastAsia="仿宋"/>
          <w:b w:val="0"/>
          <w:bCs w:val="0"/>
          <w:snapToGrid w:val="0"/>
          <w:color w:val="000000"/>
          <w:sz w:val="32"/>
          <w:szCs w:val="32"/>
        </w:rPr>
      </w:pPr>
      <w:r>
        <w:rPr>
          <w:rFonts w:ascii="仿宋" w:hAnsi="仿宋" w:eastAsia="仿宋"/>
          <w:b w:val="0"/>
          <w:bCs w:val="0"/>
          <w:snapToGrid w:val="0"/>
          <w:color w:val="000000"/>
          <w:sz w:val="32"/>
          <w:szCs w:val="32"/>
        </w:rPr>
        <w:t xml:space="preserve">          </w:t>
      </w:r>
      <w:r>
        <w:rPr>
          <w:rFonts w:hint="eastAsia" w:ascii="仿宋" w:hAnsi="仿宋" w:eastAsia="仿宋"/>
          <w:b w:val="0"/>
          <w:bCs w:val="0"/>
          <w:snapToGrid w:val="0"/>
          <w:color w:val="000000"/>
          <w:sz w:val="32"/>
          <w:szCs w:val="32"/>
        </w:rPr>
        <w:t>总决赛：2</w:t>
      </w:r>
      <w:r>
        <w:rPr>
          <w:rFonts w:ascii="仿宋" w:hAnsi="仿宋" w:eastAsia="仿宋"/>
          <w:b w:val="0"/>
          <w:bCs w:val="0"/>
          <w:snapToGrid w:val="0"/>
          <w:color w:val="000000"/>
          <w:sz w:val="32"/>
          <w:szCs w:val="32"/>
        </w:rPr>
        <w:t>021</w:t>
      </w:r>
      <w:r>
        <w:rPr>
          <w:rFonts w:hint="eastAsia" w:ascii="仿宋" w:hAnsi="仿宋" w:eastAsia="仿宋"/>
          <w:b w:val="0"/>
          <w:bCs w:val="0"/>
          <w:snapToGrid w:val="0"/>
          <w:color w:val="000000"/>
          <w:sz w:val="32"/>
          <w:szCs w:val="32"/>
        </w:rPr>
        <w:t>年1</w:t>
      </w:r>
      <w:r>
        <w:rPr>
          <w:rFonts w:ascii="仿宋" w:hAnsi="仿宋" w:eastAsia="仿宋"/>
          <w:b w:val="0"/>
          <w:bCs w:val="0"/>
          <w:snapToGrid w:val="0"/>
          <w:color w:val="000000"/>
          <w:sz w:val="32"/>
          <w:szCs w:val="32"/>
        </w:rPr>
        <w:t>2</w:t>
      </w:r>
      <w:r>
        <w:rPr>
          <w:rFonts w:hint="eastAsia" w:ascii="仿宋" w:hAnsi="仿宋" w:eastAsia="仿宋"/>
          <w:b w:val="0"/>
          <w:bCs w:val="0"/>
          <w:snapToGrid w:val="0"/>
          <w:color w:val="000000"/>
          <w:sz w:val="32"/>
          <w:szCs w:val="32"/>
        </w:rPr>
        <w:t>月</w:t>
      </w:r>
    </w:p>
    <w:p>
      <w:pPr>
        <w:pStyle w:val="2"/>
        <w:numPr>
          <w:ilvl w:val="0"/>
          <w:numId w:val="2"/>
        </w:numPr>
        <w:adjustRightInd w:val="0"/>
        <w:snapToGrid w:val="0"/>
        <w:spacing w:before="0" w:beforeAutospacing="0" w:after="0" w:afterAutospacing="0" w:line="360" w:lineRule="auto"/>
        <w:ind w:left="0" w:firstLine="640" w:firstLineChars="200"/>
        <w:jc w:val="both"/>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活动流程：</w:t>
      </w:r>
    </w:p>
    <w:tbl>
      <w:tblPr>
        <w:tblStyle w:val="6"/>
        <w:tblW w:w="10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526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
              <w:adjustRightInd w:val="0"/>
              <w:snapToGrid w:val="0"/>
              <w:spacing w:before="0" w:beforeAutospacing="0" w:after="0" w:afterAutospacing="0" w:line="360" w:lineRule="auto"/>
              <w:jc w:val="center"/>
              <w:rPr>
                <w:rFonts w:ascii="仿宋" w:hAnsi="仿宋" w:eastAsia="仿宋"/>
                <w:snapToGrid w:val="0"/>
                <w:color w:val="000000"/>
                <w:sz w:val="32"/>
                <w:szCs w:val="32"/>
              </w:rPr>
            </w:pPr>
            <w:r>
              <w:rPr>
                <w:rFonts w:hint="eastAsia" w:ascii="仿宋" w:hAnsi="仿宋" w:eastAsia="仿宋"/>
                <w:snapToGrid w:val="0"/>
                <w:color w:val="000000"/>
                <w:sz w:val="32"/>
                <w:szCs w:val="32"/>
              </w:rPr>
              <w:t>序号</w:t>
            </w:r>
          </w:p>
        </w:tc>
        <w:tc>
          <w:tcPr>
            <w:tcW w:w="5261" w:type="dxa"/>
          </w:tcPr>
          <w:p>
            <w:pPr>
              <w:pStyle w:val="2"/>
              <w:adjustRightInd w:val="0"/>
              <w:snapToGrid w:val="0"/>
              <w:spacing w:before="0" w:beforeAutospacing="0" w:after="0" w:afterAutospacing="0" w:line="360" w:lineRule="auto"/>
              <w:jc w:val="center"/>
              <w:rPr>
                <w:rFonts w:ascii="仿宋" w:hAnsi="仿宋" w:eastAsia="仿宋"/>
                <w:snapToGrid w:val="0"/>
                <w:color w:val="000000"/>
                <w:sz w:val="32"/>
                <w:szCs w:val="32"/>
              </w:rPr>
            </w:pPr>
            <w:r>
              <w:rPr>
                <w:rFonts w:hint="eastAsia" w:ascii="仿宋" w:hAnsi="仿宋" w:eastAsia="仿宋"/>
                <w:snapToGrid w:val="0"/>
                <w:color w:val="000000"/>
                <w:sz w:val="32"/>
                <w:szCs w:val="32"/>
              </w:rPr>
              <w:t>相关事项</w:t>
            </w:r>
          </w:p>
        </w:tc>
        <w:tc>
          <w:tcPr>
            <w:tcW w:w="4111" w:type="dxa"/>
          </w:tcPr>
          <w:p>
            <w:pPr>
              <w:pStyle w:val="2"/>
              <w:adjustRightInd w:val="0"/>
              <w:snapToGrid w:val="0"/>
              <w:spacing w:before="0" w:beforeAutospacing="0" w:after="0" w:afterAutospacing="0" w:line="360" w:lineRule="auto"/>
              <w:jc w:val="center"/>
              <w:rPr>
                <w:rFonts w:ascii="仿宋" w:hAnsi="仿宋" w:eastAsia="仿宋"/>
                <w:snapToGrid w:val="0"/>
                <w:color w:val="000000"/>
                <w:sz w:val="32"/>
                <w:szCs w:val="32"/>
              </w:rPr>
            </w:pPr>
            <w:r>
              <w:rPr>
                <w:rFonts w:hint="eastAsia" w:ascii="仿宋" w:hAnsi="仿宋" w:eastAsia="仿宋"/>
                <w:snapToGrid w:val="0"/>
                <w:color w:val="000000"/>
                <w:sz w:val="32"/>
                <w:szCs w:val="32"/>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
              <w:adjustRightInd w:val="0"/>
              <w:snapToGrid w:val="0"/>
              <w:spacing w:before="0" w:beforeAutospacing="0" w:after="0" w:afterAutospacing="0" w:line="360" w:lineRule="auto"/>
              <w:jc w:val="center"/>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1</w:t>
            </w:r>
          </w:p>
        </w:tc>
        <w:tc>
          <w:tcPr>
            <w:tcW w:w="5261" w:type="dxa"/>
          </w:tcPr>
          <w:p>
            <w:pPr>
              <w:pStyle w:val="2"/>
              <w:adjustRightInd w:val="0"/>
              <w:snapToGrid w:val="0"/>
              <w:spacing w:before="0" w:beforeAutospacing="0" w:after="0" w:afterAutospacing="0" w:line="360" w:lineRule="auto"/>
              <w:jc w:val="center"/>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递交申办赛事相关材料至全国跳绳推广委员会</w:t>
            </w:r>
          </w:p>
        </w:tc>
        <w:tc>
          <w:tcPr>
            <w:tcW w:w="4111" w:type="dxa"/>
          </w:tcPr>
          <w:p>
            <w:pPr>
              <w:pStyle w:val="2"/>
              <w:adjustRightInd w:val="0"/>
              <w:snapToGrid w:val="0"/>
              <w:spacing w:before="0" w:beforeAutospacing="0" w:after="0" w:afterAutospacing="0" w:line="360" w:lineRule="auto"/>
              <w:jc w:val="center"/>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承办赛事前2个月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
              <w:adjustRightInd w:val="0"/>
              <w:snapToGrid w:val="0"/>
              <w:spacing w:before="0" w:beforeAutospacing="0" w:after="0" w:afterAutospacing="0" w:line="360" w:lineRule="auto"/>
              <w:jc w:val="center"/>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2</w:t>
            </w:r>
          </w:p>
        </w:tc>
        <w:tc>
          <w:tcPr>
            <w:tcW w:w="5261" w:type="dxa"/>
          </w:tcPr>
          <w:p>
            <w:pPr>
              <w:pStyle w:val="2"/>
              <w:adjustRightInd w:val="0"/>
              <w:snapToGrid w:val="0"/>
              <w:spacing w:before="0" w:beforeAutospacing="0" w:after="0" w:afterAutospacing="0" w:line="360" w:lineRule="auto"/>
              <w:jc w:val="center"/>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递交完整的、可执行的比赛实施方案</w:t>
            </w:r>
          </w:p>
        </w:tc>
        <w:tc>
          <w:tcPr>
            <w:tcW w:w="4111" w:type="dxa"/>
          </w:tcPr>
          <w:p>
            <w:pPr>
              <w:pStyle w:val="2"/>
              <w:adjustRightInd w:val="0"/>
              <w:snapToGrid w:val="0"/>
              <w:spacing w:before="0" w:beforeAutospacing="0" w:after="0" w:afterAutospacing="0" w:line="360" w:lineRule="auto"/>
              <w:jc w:val="center"/>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赛前</w:t>
            </w:r>
            <w:r>
              <w:rPr>
                <w:rFonts w:ascii="仿宋" w:hAnsi="仿宋" w:eastAsia="仿宋"/>
                <w:b w:val="0"/>
                <w:bCs w:val="0"/>
                <w:snapToGrid w:val="0"/>
                <w:color w:val="000000"/>
                <w:sz w:val="32"/>
                <w:szCs w:val="32"/>
              </w:rPr>
              <w:t>30</w:t>
            </w:r>
            <w:r>
              <w:rPr>
                <w:rFonts w:hint="eastAsia" w:ascii="仿宋" w:hAnsi="仿宋" w:eastAsia="仿宋"/>
                <w:b w:val="0"/>
                <w:bCs w:val="0"/>
                <w:snapToGrid w:val="0"/>
                <w:color w:val="000000"/>
                <w:sz w:val="32"/>
                <w:szCs w:val="3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
              <w:adjustRightInd w:val="0"/>
              <w:snapToGrid w:val="0"/>
              <w:spacing w:before="0" w:beforeAutospacing="0" w:after="0" w:afterAutospacing="0" w:line="360" w:lineRule="auto"/>
              <w:jc w:val="center"/>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3</w:t>
            </w:r>
          </w:p>
        </w:tc>
        <w:tc>
          <w:tcPr>
            <w:tcW w:w="5261" w:type="dxa"/>
          </w:tcPr>
          <w:p>
            <w:pPr>
              <w:pStyle w:val="2"/>
              <w:adjustRightInd w:val="0"/>
              <w:snapToGrid w:val="0"/>
              <w:spacing w:before="0" w:beforeAutospacing="0" w:after="0" w:afterAutospacing="0" w:line="360" w:lineRule="auto"/>
              <w:jc w:val="center"/>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赛事报名、组织工作</w:t>
            </w:r>
          </w:p>
        </w:tc>
        <w:tc>
          <w:tcPr>
            <w:tcW w:w="4111" w:type="dxa"/>
          </w:tcPr>
          <w:p>
            <w:pPr>
              <w:pStyle w:val="2"/>
              <w:adjustRightInd w:val="0"/>
              <w:snapToGrid w:val="0"/>
              <w:spacing w:before="0" w:beforeAutospacing="0" w:after="0" w:afterAutospacing="0" w:line="360" w:lineRule="auto"/>
              <w:jc w:val="center"/>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赛事2</w:t>
            </w:r>
            <w:r>
              <w:rPr>
                <w:rFonts w:ascii="仿宋" w:hAnsi="仿宋" w:eastAsia="仿宋"/>
                <w:b w:val="0"/>
                <w:bCs w:val="0"/>
                <w:snapToGrid w:val="0"/>
                <w:color w:val="000000"/>
                <w:sz w:val="32"/>
                <w:szCs w:val="32"/>
              </w:rPr>
              <w:t>0-30</w:t>
            </w:r>
            <w:r>
              <w:rPr>
                <w:rFonts w:hint="eastAsia" w:ascii="仿宋" w:hAnsi="仿宋" w:eastAsia="仿宋"/>
                <w:b w:val="0"/>
                <w:bCs w:val="0"/>
                <w:snapToGrid w:val="0"/>
                <w:color w:val="000000"/>
                <w:sz w:val="32"/>
                <w:szCs w:val="3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Pr>
          <w:p>
            <w:pPr>
              <w:pStyle w:val="2"/>
              <w:adjustRightInd w:val="0"/>
              <w:snapToGrid w:val="0"/>
              <w:spacing w:before="0" w:beforeAutospacing="0" w:after="0" w:afterAutospacing="0" w:line="360" w:lineRule="auto"/>
              <w:jc w:val="center"/>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4</w:t>
            </w:r>
          </w:p>
        </w:tc>
        <w:tc>
          <w:tcPr>
            <w:tcW w:w="5261" w:type="dxa"/>
          </w:tcPr>
          <w:p>
            <w:pPr>
              <w:pStyle w:val="2"/>
              <w:adjustRightInd w:val="0"/>
              <w:snapToGrid w:val="0"/>
              <w:spacing w:before="0" w:beforeAutospacing="0" w:after="0" w:afterAutospacing="0" w:line="360" w:lineRule="auto"/>
              <w:jc w:val="center"/>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递交材料：电子版比赛秩序册、出场顺序、成绩册、竞赛及裁判工作总结、比赛中的视频和照片资料等</w:t>
            </w:r>
          </w:p>
        </w:tc>
        <w:tc>
          <w:tcPr>
            <w:tcW w:w="4111" w:type="dxa"/>
          </w:tcPr>
          <w:p>
            <w:pPr>
              <w:pStyle w:val="2"/>
              <w:adjustRightInd w:val="0"/>
              <w:snapToGrid w:val="0"/>
              <w:spacing w:before="0" w:beforeAutospacing="0" w:after="0" w:afterAutospacing="0" w:line="360" w:lineRule="auto"/>
              <w:jc w:val="center"/>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比赛结束后10个工作日内</w:t>
            </w:r>
          </w:p>
        </w:tc>
      </w:tr>
    </w:tbl>
    <w:p>
      <w:pPr>
        <w:pStyle w:val="2"/>
        <w:adjustRightInd w:val="0"/>
        <w:snapToGrid w:val="0"/>
        <w:spacing w:before="0" w:beforeAutospacing="0" w:after="0" w:afterAutospacing="0" w:line="360" w:lineRule="auto"/>
        <w:ind w:firstLine="640" w:firstLineChars="200"/>
        <w:jc w:val="both"/>
        <w:rPr>
          <w:rFonts w:ascii="仿宋" w:hAnsi="仿宋" w:eastAsia="仿宋"/>
          <w:b w:val="0"/>
          <w:bCs w:val="0"/>
          <w:snapToGrid w:val="0"/>
          <w:color w:val="000000"/>
          <w:sz w:val="32"/>
          <w:szCs w:val="32"/>
        </w:rPr>
      </w:pPr>
      <w:r>
        <w:rPr>
          <w:rFonts w:hint="eastAsia" w:ascii="仿宋" w:hAnsi="仿宋" w:eastAsia="仿宋"/>
          <w:b w:val="0"/>
          <w:bCs w:val="0"/>
          <w:snapToGrid w:val="0"/>
          <w:color w:val="000000"/>
          <w:sz w:val="32"/>
          <w:szCs w:val="32"/>
        </w:rPr>
        <w:t>（四）活动要求</w:t>
      </w:r>
    </w:p>
    <w:p>
      <w:pPr>
        <w:pStyle w:val="2"/>
        <w:adjustRightInd w:val="0"/>
        <w:snapToGrid w:val="0"/>
        <w:spacing w:before="0" w:beforeAutospacing="0" w:after="0" w:afterAutospacing="0" w:line="360" w:lineRule="auto"/>
        <w:ind w:firstLine="640" w:firstLineChars="200"/>
        <w:rPr>
          <w:rFonts w:ascii="仿宋" w:hAnsi="仿宋" w:eastAsia="仿宋"/>
          <w:snapToGrid w:val="0"/>
          <w:color w:val="000000"/>
          <w:sz w:val="32"/>
          <w:szCs w:val="32"/>
        </w:rPr>
      </w:pPr>
      <w:r>
        <w:rPr>
          <w:rFonts w:ascii="仿宋" w:hAnsi="仿宋" w:eastAsia="仿宋"/>
          <w:b w:val="0"/>
          <w:bCs w:val="0"/>
          <w:snapToGrid w:val="0"/>
          <w:color w:val="000000"/>
          <w:sz w:val="32"/>
          <w:szCs w:val="32"/>
        </w:rPr>
        <w:t>1</w:t>
      </w:r>
      <w:r>
        <w:rPr>
          <w:rFonts w:hint="eastAsia" w:ascii="仿宋" w:hAnsi="仿宋" w:eastAsia="仿宋"/>
          <w:b w:val="0"/>
          <w:bCs w:val="0"/>
          <w:snapToGrid w:val="0"/>
          <w:color w:val="000000"/>
          <w:sz w:val="32"/>
          <w:szCs w:val="32"/>
        </w:rPr>
        <w:t>.须准确使用赛事活动名称，在整个赛事活动过程中需充分、完整使用活动标识logo；</w:t>
      </w:r>
    </w:p>
    <w:p>
      <w:pPr>
        <w:pStyle w:val="2"/>
        <w:adjustRightInd w:val="0"/>
        <w:snapToGrid w:val="0"/>
        <w:spacing w:before="0" w:beforeAutospacing="0" w:after="0" w:afterAutospacing="0" w:line="360" w:lineRule="auto"/>
        <w:ind w:firstLine="640" w:firstLineChars="200"/>
        <w:rPr>
          <w:rFonts w:ascii="仿宋" w:hAnsi="仿宋" w:eastAsia="仿宋"/>
          <w:b w:val="0"/>
          <w:bCs w:val="0"/>
          <w:snapToGrid w:val="0"/>
          <w:color w:val="000000"/>
          <w:sz w:val="32"/>
          <w:szCs w:val="32"/>
        </w:rPr>
      </w:pPr>
      <w:r>
        <w:rPr>
          <w:rFonts w:ascii="仿宋" w:hAnsi="仿宋" w:eastAsia="仿宋"/>
          <w:b w:val="0"/>
          <w:bCs w:val="0"/>
          <w:snapToGrid w:val="0"/>
          <w:color w:val="000000"/>
          <w:sz w:val="32"/>
          <w:szCs w:val="32"/>
        </w:rPr>
        <w:t>2</w:t>
      </w:r>
      <w:r>
        <w:rPr>
          <w:rFonts w:hint="eastAsia" w:ascii="仿宋" w:hAnsi="仿宋" w:eastAsia="仿宋"/>
          <w:b w:val="0"/>
          <w:bCs w:val="0"/>
          <w:snapToGrid w:val="0"/>
          <w:color w:val="000000"/>
          <w:sz w:val="32"/>
          <w:szCs w:val="32"/>
        </w:rPr>
        <w:t>.须将“中国跳绳官方网站”（www.crsa.cc）作为官方报名渠道（非独家），同时应在相关赛事活动报名工作结束后三日内，将完整的参赛报名信息报备至全国跳绳推广委员会；</w:t>
      </w:r>
    </w:p>
    <w:p>
      <w:pPr>
        <w:pStyle w:val="2"/>
        <w:adjustRightInd w:val="0"/>
        <w:snapToGrid w:val="0"/>
        <w:spacing w:before="0" w:beforeAutospacing="0" w:after="0" w:afterAutospacing="0" w:line="360" w:lineRule="auto"/>
        <w:ind w:firstLine="640" w:firstLineChars="200"/>
        <w:rPr>
          <w:rFonts w:ascii="仿宋" w:hAnsi="仿宋" w:eastAsia="仿宋"/>
          <w:b w:val="0"/>
          <w:bCs w:val="0"/>
          <w:snapToGrid w:val="0"/>
          <w:color w:val="000000"/>
          <w:sz w:val="32"/>
          <w:szCs w:val="32"/>
        </w:rPr>
      </w:pPr>
      <w:r>
        <w:rPr>
          <w:rFonts w:ascii="仿宋" w:hAnsi="仿宋" w:eastAsia="仿宋"/>
          <w:b w:val="0"/>
          <w:bCs w:val="0"/>
          <w:snapToGrid w:val="0"/>
          <w:color w:val="000000"/>
          <w:sz w:val="32"/>
          <w:szCs w:val="32"/>
        </w:rPr>
        <w:t>3</w:t>
      </w:r>
      <w:r>
        <w:rPr>
          <w:rFonts w:hint="eastAsia" w:ascii="仿宋" w:hAnsi="仿宋" w:eastAsia="仿宋"/>
          <w:b w:val="0"/>
          <w:bCs w:val="0"/>
          <w:snapToGrid w:val="0"/>
          <w:color w:val="000000"/>
          <w:sz w:val="32"/>
          <w:szCs w:val="32"/>
        </w:rPr>
        <w:t>.赛事规模可据实际情况而定（省级海选赛不得小于500名运动员），</w:t>
      </w:r>
      <w:bookmarkStart w:id="0" w:name="_Hlk73619303"/>
      <w:r>
        <w:rPr>
          <w:rFonts w:hint="eastAsia" w:ascii="仿宋" w:hAnsi="仿宋" w:eastAsia="仿宋"/>
          <w:b w:val="0"/>
          <w:bCs w:val="0"/>
          <w:snapToGrid w:val="0"/>
          <w:color w:val="000000"/>
          <w:sz w:val="32"/>
          <w:szCs w:val="32"/>
        </w:rPr>
        <w:t>收取赛事技术服务</w:t>
      </w:r>
      <w:bookmarkEnd w:id="0"/>
      <w:r>
        <w:rPr>
          <w:rFonts w:hint="eastAsia" w:ascii="仿宋" w:hAnsi="仿宋" w:eastAsia="仿宋"/>
          <w:b w:val="0"/>
          <w:bCs w:val="0"/>
          <w:snapToGrid w:val="0"/>
          <w:color w:val="000000"/>
          <w:sz w:val="32"/>
          <w:szCs w:val="32"/>
        </w:rPr>
        <w:t>费的单位须采购竞赛用品（徽章+证书+奖牌），不收取赛事技术服务费的赛事只需采购徽章、证书；</w:t>
      </w:r>
    </w:p>
    <w:p>
      <w:pPr>
        <w:ind w:firstLine="640" w:firstLineChars="200"/>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4</w:t>
      </w:r>
      <w:r>
        <w:rPr>
          <w:rFonts w:ascii="仿宋" w:hAnsi="仿宋" w:eastAsia="仿宋" w:cs="宋体"/>
          <w:snapToGrid w:val="0"/>
          <w:color w:val="000000"/>
          <w:kern w:val="0"/>
          <w:sz w:val="32"/>
          <w:szCs w:val="32"/>
        </w:rPr>
        <w:t>.</w:t>
      </w:r>
      <w:r>
        <w:rPr>
          <w:rFonts w:hint="eastAsia" w:ascii="仿宋" w:hAnsi="仿宋" w:eastAsia="仿宋" w:cs="宋体"/>
          <w:snapToGrid w:val="0"/>
          <w:color w:val="000000"/>
          <w:kern w:val="0"/>
          <w:sz w:val="32"/>
          <w:szCs w:val="32"/>
        </w:rPr>
        <w:t xml:space="preserve"> 各海选赛至少选调1名一级及以上裁判员作为赛事总裁判长，其他裁判必须持CRSA裁判证并具备当年赛事执裁资格；</w:t>
      </w:r>
    </w:p>
    <w:p>
      <w:pPr>
        <w:pStyle w:val="2"/>
        <w:adjustRightInd w:val="0"/>
        <w:snapToGrid w:val="0"/>
        <w:spacing w:before="0" w:beforeAutospacing="0" w:after="0" w:afterAutospacing="0" w:line="360" w:lineRule="auto"/>
        <w:ind w:firstLine="640" w:firstLineChars="200"/>
        <w:rPr>
          <w:rFonts w:ascii="仿宋" w:hAnsi="仿宋" w:eastAsia="仿宋"/>
          <w:b w:val="0"/>
          <w:bCs w:val="0"/>
          <w:snapToGrid w:val="0"/>
          <w:color w:val="000000"/>
          <w:sz w:val="32"/>
          <w:szCs w:val="32"/>
        </w:rPr>
      </w:pPr>
      <w:r>
        <w:rPr>
          <w:rFonts w:ascii="仿宋" w:hAnsi="仿宋" w:eastAsia="仿宋"/>
          <w:b w:val="0"/>
          <w:bCs w:val="0"/>
          <w:snapToGrid w:val="0"/>
          <w:color w:val="000000"/>
          <w:sz w:val="32"/>
          <w:szCs w:val="32"/>
        </w:rPr>
        <w:t>5</w:t>
      </w:r>
      <w:r>
        <w:rPr>
          <w:rFonts w:hint="eastAsia" w:ascii="仿宋" w:hAnsi="仿宋" w:eastAsia="仿宋"/>
          <w:b w:val="0"/>
          <w:bCs w:val="0"/>
          <w:snapToGrid w:val="0"/>
          <w:color w:val="000000"/>
          <w:sz w:val="32"/>
          <w:szCs w:val="32"/>
        </w:rPr>
        <w:t>.严格遵守国家体育总局和承办地政府关于新冠疫情的相关政策和要求；</w:t>
      </w:r>
    </w:p>
    <w:p>
      <w:pPr>
        <w:pStyle w:val="2"/>
        <w:adjustRightInd w:val="0"/>
        <w:snapToGrid w:val="0"/>
        <w:spacing w:before="0" w:beforeAutospacing="0" w:after="0" w:afterAutospacing="0" w:line="360" w:lineRule="auto"/>
        <w:ind w:firstLine="640" w:firstLineChars="200"/>
        <w:rPr>
          <w:rFonts w:ascii="仿宋" w:hAnsi="仿宋" w:eastAsia="仿宋"/>
          <w:b w:val="0"/>
          <w:bCs w:val="0"/>
          <w:snapToGrid w:val="0"/>
          <w:color w:val="000000"/>
          <w:sz w:val="32"/>
          <w:szCs w:val="32"/>
        </w:rPr>
      </w:pPr>
      <w:r>
        <w:rPr>
          <w:rFonts w:ascii="仿宋" w:hAnsi="仿宋" w:eastAsia="仿宋"/>
          <w:b w:val="0"/>
          <w:bCs w:val="0"/>
          <w:snapToGrid w:val="0"/>
          <w:color w:val="000000"/>
          <w:sz w:val="32"/>
          <w:szCs w:val="32"/>
        </w:rPr>
        <w:t>6</w:t>
      </w:r>
      <w:r>
        <w:rPr>
          <w:rFonts w:hint="eastAsia" w:ascii="仿宋" w:hAnsi="仿宋" w:eastAsia="仿宋"/>
          <w:b w:val="0"/>
          <w:bCs w:val="0"/>
          <w:snapToGrid w:val="0"/>
          <w:color w:val="000000"/>
          <w:sz w:val="32"/>
          <w:szCs w:val="32"/>
        </w:rPr>
        <w:t>.各承办单位应在比赛结束后10个工作日内将电子版比赛秩序册、出场顺序、成绩册、竞赛及裁判工作总结、比赛中的视频和照片资料等递交全国跳绳推广委员会存档。</w:t>
      </w:r>
    </w:p>
    <w:p>
      <w:pPr>
        <w:pStyle w:val="2"/>
        <w:adjustRightInd w:val="0"/>
        <w:snapToGrid w:val="0"/>
        <w:spacing w:before="0" w:beforeAutospacing="0" w:after="0" w:afterAutospacing="0" w:line="360" w:lineRule="auto"/>
        <w:ind w:firstLine="643" w:firstLineChars="200"/>
        <w:rPr>
          <w:rFonts w:ascii="仿宋" w:hAnsi="仿宋" w:eastAsia="仿宋"/>
          <w:sz w:val="32"/>
          <w:szCs w:val="32"/>
        </w:rPr>
      </w:pPr>
      <w:r>
        <w:rPr>
          <w:rFonts w:hint="eastAsia" w:ascii="仿宋" w:hAnsi="仿宋" w:eastAsia="仿宋"/>
          <w:sz w:val="32"/>
          <w:szCs w:val="32"/>
        </w:rPr>
        <w:t>三、赛事简述</w:t>
      </w:r>
    </w:p>
    <w:p>
      <w:pPr>
        <w:ind w:firstLine="640" w:firstLineChars="200"/>
        <w:rPr>
          <w:rFonts w:ascii="仿宋" w:hAnsi="仿宋" w:eastAsia="仿宋"/>
          <w:sz w:val="32"/>
          <w:szCs w:val="32"/>
        </w:rPr>
      </w:pPr>
      <w:r>
        <w:rPr>
          <w:rFonts w:hint="eastAsia" w:ascii="仿宋" w:hAnsi="仿宋" w:eastAsia="仿宋"/>
          <w:sz w:val="32"/>
          <w:szCs w:val="32"/>
        </w:rPr>
        <w:t>（一）项目设置</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速度挑战赛：</w:t>
      </w:r>
    </w:p>
    <w:p>
      <w:pPr>
        <w:ind w:firstLine="640" w:firstLineChars="200"/>
        <w:rPr>
          <w:rFonts w:ascii="仿宋" w:hAnsi="仿宋" w:eastAsia="仿宋"/>
          <w:sz w:val="32"/>
          <w:szCs w:val="32"/>
        </w:rPr>
      </w:pPr>
      <w:r>
        <w:rPr>
          <w:rFonts w:hint="eastAsia" w:ascii="仿宋" w:hAnsi="仿宋" w:eastAsia="仿宋"/>
          <w:sz w:val="32"/>
          <w:szCs w:val="32"/>
        </w:rPr>
        <w:t>（1）1分钟单摇跳</w:t>
      </w:r>
    </w:p>
    <w:p>
      <w:pPr>
        <w:ind w:firstLine="640" w:firstLineChars="200"/>
        <w:rPr>
          <w:rFonts w:ascii="仿宋" w:hAnsi="仿宋" w:eastAsia="仿宋"/>
          <w:sz w:val="32"/>
          <w:szCs w:val="32"/>
        </w:rPr>
      </w:pPr>
      <w:r>
        <w:rPr>
          <w:rFonts w:hint="eastAsia" w:ascii="仿宋" w:hAnsi="仿宋" w:eastAsia="仿宋"/>
          <w:sz w:val="32"/>
          <w:szCs w:val="32"/>
        </w:rPr>
        <w:t>（2）30秒双摇跳</w:t>
      </w:r>
    </w:p>
    <w:p>
      <w:pPr>
        <w:ind w:firstLine="640" w:firstLineChars="200"/>
        <w:rPr>
          <w:rFonts w:ascii="仿宋" w:hAnsi="仿宋" w:eastAsia="仿宋"/>
          <w:sz w:val="32"/>
          <w:szCs w:val="32"/>
        </w:rPr>
      </w:pPr>
      <w:r>
        <w:rPr>
          <w:rFonts w:hint="eastAsia" w:ascii="仿宋" w:hAnsi="仿宋" w:eastAsia="仿宋"/>
          <w:sz w:val="32"/>
          <w:szCs w:val="32"/>
        </w:rPr>
        <w:t>（3）30秒间隔交叉单摇跳</w:t>
      </w:r>
    </w:p>
    <w:p>
      <w:pPr>
        <w:ind w:firstLine="640" w:firstLineChars="200"/>
        <w:rPr>
          <w:rFonts w:ascii="仿宋" w:hAnsi="仿宋" w:eastAsia="仿宋"/>
          <w:sz w:val="32"/>
          <w:szCs w:val="32"/>
        </w:rPr>
      </w:pPr>
      <w:r>
        <w:rPr>
          <w:rFonts w:hint="eastAsia" w:ascii="仿宋" w:hAnsi="仿宋" w:eastAsia="仿宋"/>
          <w:sz w:val="32"/>
          <w:szCs w:val="32"/>
        </w:rPr>
        <w:t>（4）30秒一带一单摇跳</w:t>
      </w:r>
    </w:p>
    <w:p>
      <w:pPr>
        <w:ind w:firstLine="640" w:firstLineChars="200"/>
        <w:rPr>
          <w:rFonts w:ascii="仿宋" w:hAnsi="仿宋" w:eastAsia="仿宋"/>
          <w:sz w:val="32"/>
          <w:szCs w:val="32"/>
        </w:rPr>
      </w:pPr>
      <w:r>
        <w:rPr>
          <w:rFonts w:hint="eastAsia" w:ascii="仿宋" w:hAnsi="仿宋" w:eastAsia="仿宋"/>
          <w:sz w:val="32"/>
          <w:szCs w:val="32"/>
        </w:rPr>
        <w:t>（5）30秒三人和谐单摇跳</w:t>
      </w:r>
    </w:p>
    <w:p>
      <w:pPr>
        <w:ind w:left="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段位达标赛</w:t>
      </w:r>
    </w:p>
    <w:p>
      <w:pPr>
        <w:ind w:firstLine="640"/>
        <w:rPr>
          <w:rFonts w:ascii="仿宋" w:hAnsi="仿宋" w:eastAsia="仿宋"/>
          <w:sz w:val="32"/>
          <w:szCs w:val="32"/>
        </w:rPr>
      </w:pPr>
      <w:r>
        <w:rPr>
          <w:rFonts w:hint="eastAsia" w:ascii="仿宋" w:hAnsi="仿宋" w:eastAsia="仿宋"/>
          <w:sz w:val="32"/>
          <w:szCs w:val="32"/>
        </w:rPr>
        <w:t>（1）30秒单摇跳</w:t>
      </w:r>
    </w:p>
    <w:p>
      <w:pPr>
        <w:ind w:firstLine="640"/>
        <w:rPr>
          <w:rFonts w:ascii="仿宋" w:hAnsi="仿宋" w:eastAsia="仿宋"/>
          <w:sz w:val="32"/>
          <w:szCs w:val="32"/>
        </w:rPr>
      </w:pPr>
      <w:r>
        <w:rPr>
          <w:rFonts w:hint="eastAsia" w:ascii="仿宋" w:hAnsi="仿宋" w:eastAsia="仿宋"/>
          <w:sz w:val="32"/>
          <w:szCs w:val="32"/>
        </w:rPr>
        <w:t>（2）3分钟单摇跳</w:t>
      </w:r>
    </w:p>
    <w:p>
      <w:pPr>
        <w:ind w:firstLine="640"/>
        <w:rPr>
          <w:rFonts w:ascii="仿宋" w:hAnsi="仿宋" w:eastAsia="仿宋"/>
          <w:sz w:val="32"/>
          <w:szCs w:val="32"/>
        </w:rPr>
      </w:pPr>
      <w:r>
        <w:rPr>
          <w:rFonts w:hint="eastAsia" w:ascii="仿宋" w:hAnsi="仿宋" w:eastAsia="仿宋"/>
          <w:sz w:val="32"/>
          <w:szCs w:val="32"/>
        </w:rPr>
        <w:t>（3）段位耐力强心挑战赛</w:t>
      </w:r>
    </w:p>
    <w:p>
      <w:pPr>
        <w:ind w:firstLine="640"/>
        <w:rPr>
          <w:rFonts w:ascii="仿宋" w:hAnsi="仿宋" w:eastAsia="仿宋"/>
          <w:sz w:val="32"/>
          <w:szCs w:val="32"/>
        </w:rPr>
      </w:pPr>
      <w:r>
        <w:rPr>
          <w:rFonts w:hint="eastAsia" w:ascii="仿宋" w:hAnsi="仿宋" w:eastAsia="仿宋"/>
          <w:sz w:val="32"/>
          <w:szCs w:val="32"/>
        </w:rPr>
        <w:t>段位耐力四段：800个定数计时赛</w:t>
      </w:r>
    </w:p>
    <w:p>
      <w:pPr>
        <w:ind w:firstLine="640"/>
        <w:rPr>
          <w:rFonts w:ascii="仿宋" w:hAnsi="仿宋" w:eastAsia="仿宋"/>
          <w:sz w:val="32"/>
          <w:szCs w:val="32"/>
        </w:rPr>
      </w:pPr>
      <w:r>
        <w:rPr>
          <w:rFonts w:hint="eastAsia" w:ascii="仿宋" w:hAnsi="仿宋" w:eastAsia="仿宋"/>
          <w:sz w:val="32"/>
          <w:szCs w:val="32"/>
        </w:rPr>
        <w:t>段位耐力五段：1600个定数计时赛</w:t>
      </w:r>
    </w:p>
    <w:p>
      <w:pPr>
        <w:ind w:firstLine="640"/>
        <w:rPr>
          <w:rFonts w:ascii="仿宋" w:hAnsi="仿宋" w:eastAsia="仿宋"/>
          <w:sz w:val="32"/>
          <w:szCs w:val="32"/>
        </w:rPr>
      </w:pPr>
      <w:r>
        <w:rPr>
          <w:rFonts w:hint="eastAsia" w:ascii="仿宋" w:hAnsi="仿宋" w:eastAsia="仿宋"/>
          <w:sz w:val="32"/>
          <w:szCs w:val="32"/>
        </w:rPr>
        <w:t>段位耐力六段：2400个定数计时赛</w:t>
      </w:r>
    </w:p>
    <w:p>
      <w:pPr>
        <w:ind w:firstLine="640"/>
        <w:rPr>
          <w:rFonts w:ascii="仿宋" w:hAnsi="仿宋" w:eastAsia="仿宋"/>
          <w:sz w:val="32"/>
          <w:szCs w:val="32"/>
        </w:rPr>
      </w:pPr>
      <w:r>
        <w:rPr>
          <w:rFonts w:hint="eastAsia" w:ascii="仿宋" w:hAnsi="仿宋" w:eastAsia="仿宋"/>
          <w:sz w:val="32"/>
          <w:szCs w:val="32"/>
        </w:rPr>
        <w:t>段位耐力七段：3200个定数计时赛</w:t>
      </w:r>
    </w:p>
    <w:p>
      <w:pPr>
        <w:ind w:firstLine="640"/>
        <w:rPr>
          <w:rFonts w:ascii="仿宋" w:hAnsi="仿宋" w:eastAsia="仿宋"/>
          <w:sz w:val="32"/>
          <w:szCs w:val="32"/>
        </w:rPr>
      </w:pPr>
      <w:r>
        <w:rPr>
          <w:rFonts w:hint="eastAsia" w:ascii="仿宋" w:hAnsi="仿宋" w:eastAsia="仿宋"/>
          <w:sz w:val="32"/>
          <w:szCs w:val="32"/>
        </w:rPr>
        <w:t>段位耐力八段：4000个定数计时赛</w:t>
      </w:r>
    </w:p>
    <w:p>
      <w:pPr>
        <w:ind w:firstLine="640"/>
        <w:rPr>
          <w:rFonts w:ascii="仿宋" w:hAnsi="仿宋" w:eastAsia="仿宋"/>
          <w:sz w:val="32"/>
          <w:szCs w:val="32"/>
        </w:rPr>
      </w:pPr>
      <w:r>
        <w:rPr>
          <w:rFonts w:hint="eastAsia" w:ascii="仿宋" w:hAnsi="仿宋" w:eastAsia="仿宋"/>
          <w:sz w:val="32"/>
          <w:szCs w:val="32"/>
        </w:rPr>
        <w:t>段位耐力九段：4800个定数计时赛</w:t>
      </w:r>
    </w:p>
    <w:p>
      <w:pPr>
        <w:ind w:firstLine="640"/>
        <w:rPr>
          <w:rFonts w:ascii="仿宋" w:hAnsi="仿宋" w:eastAsia="仿宋"/>
          <w:sz w:val="32"/>
          <w:szCs w:val="32"/>
        </w:rPr>
      </w:pPr>
      <w:r>
        <w:rPr>
          <w:rFonts w:hint="eastAsia" w:ascii="仿宋" w:hAnsi="仿宋" w:eastAsia="仿宋"/>
          <w:sz w:val="32"/>
          <w:szCs w:val="32"/>
        </w:rPr>
        <w:t>（4）个人花样规定套路</w:t>
      </w:r>
    </w:p>
    <w:p>
      <w:pPr>
        <w:ind w:firstLine="640"/>
        <w:rPr>
          <w:rFonts w:ascii="仿宋" w:hAnsi="仿宋" w:eastAsia="仿宋"/>
          <w:sz w:val="32"/>
          <w:szCs w:val="32"/>
        </w:rPr>
      </w:pPr>
      <w:r>
        <w:rPr>
          <w:rFonts w:hint="eastAsia" w:ascii="仿宋" w:hAnsi="仿宋" w:eastAsia="仿宋"/>
          <w:sz w:val="32"/>
          <w:szCs w:val="32"/>
        </w:rPr>
        <w:t>个人花样规定套路一段</w:t>
      </w:r>
    </w:p>
    <w:p>
      <w:pPr>
        <w:ind w:firstLine="640"/>
        <w:rPr>
          <w:rFonts w:ascii="仿宋" w:hAnsi="仿宋" w:eastAsia="仿宋"/>
          <w:sz w:val="32"/>
          <w:szCs w:val="32"/>
        </w:rPr>
      </w:pPr>
      <w:r>
        <w:rPr>
          <w:rFonts w:hint="eastAsia" w:ascii="仿宋" w:hAnsi="仿宋" w:eastAsia="仿宋"/>
          <w:sz w:val="32"/>
          <w:szCs w:val="32"/>
        </w:rPr>
        <w:t>个人花样规定套路二段</w:t>
      </w:r>
    </w:p>
    <w:p>
      <w:pPr>
        <w:ind w:firstLine="640"/>
        <w:rPr>
          <w:rFonts w:ascii="仿宋" w:hAnsi="仿宋" w:eastAsia="仿宋"/>
          <w:sz w:val="32"/>
          <w:szCs w:val="32"/>
        </w:rPr>
      </w:pPr>
      <w:r>
        <w:rPr>
          <w:rFonts w:hint="eastAsia" w:ascii="仿宋" w:hAnsi="仿宋" w:eastAsia="仿宋"/>
          <w:sz w:val="32"/>
          <w:szCs w:val="32"/>
        </w:rPr>
        <w:t>个人花样规定套路三段</w:t>
      </w:r>
    </w:p>
    <w:p>
      <w:pPr>
        <w:ind w:firstLine="640"/>
        <w:rPr>
          <w:rFonts w:ascii="仿宋" w:hAnsi="仿宋" w:eastAsia="仿宋"/>
          <w:sz w:val="32"/>
          <w:szCs w:val="32"/>
        </w:rPr>
      </w:pPr>
      <w:r>
        <w:rPr>
          <w:rFonts w:hint="eastAsia" w:ascii="仿宋" w:hAnsi="仿宋" w:eastAsia="仿宋"/>
          <w:sz w:val="32"/>
          <w:szCs w:val="32"/>
        </w:rPr>
        <w:t>个人花样规定套路四段</w:t>
      </w:r>
    </w:p>
    <w:p>
      <w:pPr>
        <w:ind w:firstLine="640"/>
        <w:rPr>
          <w:rFonts w:ascii="仿宋" w:hAnsi="仿宋" w:eastAsia="仿宋"/>
          <w:sz w:val="32"/>
          <w:szCs w:val="32"/>
        </w:rPr>
      </w:pPr>
      <w:r>
        <w:rPr>
          <w:rFonts w:hint="eastAsia" w:ascii="仿宋" w:hAnsi="仿宋" w:eastAsia="仿宋"/>
          <w:sz w:val="32"/>
          <w:szCs w:val="32"/>
        </w:rPr>
        <w:t>个人花样规定套路五段</w:t>
      </w:r>
    </w:p>
    <w:p>
      <w:pPr>
        <w:ind w:firstLine="640"/>
        <w:rPr>
          <w:rFonts w:ascii="仿宋" w:hAnsi="仿宋" w:eastAsia="仿宋"/>
          <w:sz w:val="32"/>
          <w:szCs w:val="32"/>
        </w:rPr>
      </w:pPr>
      <w:r>
        <w:rPr>
          <w:rFonts w:hint="eastAsia" w:ascii="仿宋" w:hAnsi="仿宋" w:eastAsia="仿宋"/>
          <w:sz w:val="32"/>
          <w:szCs w:val="32"/>
        </w:rPr>
        <w:t>个人花样规定套路六段</w:t>
      </w:r>
    </w:p>
    <w:p>
      <w:pPr>
        <w:ind w:firstLine="640"/>
        <w:rPr>
          <w:rFonts w:ascii="仿宋" w:hAnsi="仿宋" w:eastAsia="仿宋"/>
          <w:sz w:val="32"/>
          <w:szCs w:val="32"/>
        </w:rPr>
      </w:pPr>
      <w:r>
        <w:rPr>
          <w:rFonts w:hint="eastAsia" w:ascii="仿宋" w:hAnsi="仿宋" w:eastAsia="仿宋"/>
          <w:sz w:val="32"/>
          <w:szCs w:val="32"/>
        </w:rPr>
        <w:t>个人花样规定套路七段</w:t>
      </w:r>
    </w:p>
    <w:p>
      <w:pPr>
        <w:ind w:firstLine="640"/>
        <w:rPr>
          <w:rFonts w:ascii="仿宋" w:hAnsi="仿宋" w:eastAsia="仿宋"/>
          <w:sz w:val="32"/>
          <w:szCs w:val="32"/>
        </w:rPr>
      </w:pPr>
      <w:r>
        <w:rPr>
          <w:rFonts w:hint="eastAsia" w:ascii="仿宋" w:hAnsi="仿宋" w:eastAsia="仿宋"/>
          <w:sz w:val="32"/>
          <w:szCs w:val="32"/>
        </w:rPr>
        <w:t>个人花样规定套路八段</w:t>
      </w:r>
    </w:p>
    <w:p>
      <w:pPr>
        <w:ind w:firstLine="640"/>
        <w:rPr>
          <w:rFonts w:ascii="仿宋" w:hAnsi="仿宋" w:eastAsia="仿宋"/>
          <w:sz w:val="32"/>
          <w:szCs w:val="32"/>
        </w:rPr>
      </w:pPr>
      <w:r>
        <w:rPr>
          <w:rFonts w:hint="eastAsia" w:ascii="仿宋" w:hAnsi="仿宋" w:eastAsia="仿宋"/>
          <w:sz w:val="32"/>
          <w:szCs w:val="32"/>
        </w:rPr>
        <w:t>个人花样规定套路九段</w:t>
      </w:r>
    </w:p>
    <w:p>
      <w:pPr>
        <w:ind w:firstLine="640" w:firstLineChars="200"/>
        <w:rPr>
          <w:rFonts w:ascii="仿宋" w:hAnsi="仿宋" w:eastAsia="仿宋"/>
          <w:sz w:val="32"/>
          <w:szCs w:val="32"/>
        </w:rPr>
      </w:pPr>
      <w:r>
        <w:rPr>
          <w:rFonts w:hint="eastAsia" w:ascii="仿宋" w:hAnsi="仿宋" w:eastAsia="仿宋"/>
          <w:sz w:val="32"/>
          <w:szCs w:val="32"/>
        </w:rPr>
        <w:t>各项目技术要求及评分办法详见附件。</w:t>
      </w:r>
    </w:p>
    <w:p>
      <w:pPr>
        <w:ind w:firstLine="640" w:firstLineChars="200"/>
        <w:rPr>
          <w:rFonts w:ascii="仿宋" w:hAnsi="仿宋" w:eastAsia="仿宋"/>
          <w:bCs/>
          <w:sz w:val="32"/>
          <w:szCs w:val="32"/>
        </w:rPr>
      </w:pPr>
      <w:r>
        <w:rPr>
          <w:rFonts w:hint="eastAsia" w:ascii="仿宋" w:hAnsi="仿宋" w:eastAsia="仿宋"/>
          <w:bCs/>
          <w:sz w:val="32"/>
          <w:szCs w:val="32"/>
        </w:rPr>
        <w:t>（二）竞赛分组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年级分组</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）5-6岁组</w:t>
      </w:r>
    </w:p>
    <w:p>
      <w:pPr>
        <w:ind w:firstLine="640" w:firstLineChars="200"/>
        <w:rPr>
          <w:rFonts w:ascii="仿宋" w:hAnsi="仿宋" w:eastAsia="仿宋"/>
          <w:sz w:val="32"/>
          <w:szCs w:val="32"/>
        </w:rPr>
      </w:pPr>
      <w:r>
        <w:rPr>
          <w:rFonts w:hint="eastAsia" w:ascii="仿宋" w:hAnsi="仿宋" w:eastAsia="仿宋"/>
          <w:sz w:val="32"/>
          <w:szCs w:val="32"/>
        </w:rPr>
        <w:t>（2）7-9岁组</w:t>
      </w:r>
    </w:p>
    <w:p>
      <w:pPr>
        <w:ind w:firstLine="640" w:firstLineChars="200"/>
        <w:rPr>
          <w:rFonts w:ascii="仿宋" w:hAnsi="仿宋" w:eastAsia="仿宋"/>
          <w:sz w:val="32"/>
          <w:szCs w:val="32"/>
        </w:rPr>
      </w:pPr>
      <w:r>
        <w:rPr>
          <w:rFonts w:hint="eastAsia" w:ascii="仿宋" w:hAnsi="仿宋" w:eastAsia="仿宋"/>
          <w:sz w:val="32"/>
          <w:szCs w:val="32"/>
        </w:rPr>
        <w:t>（3）10-12岁组</w:t>
      </w:r>
    </w:p>
    <w:p>
      <w:pPr>
        <w:ind w:firstLine="640" w:firstLineChars="200"/>
        <w:rPr>
          <w:rFonts w:ascii="仿宋" w:hAnsi="仿宋" w:eastAsia="仿宋"/>
          <w:sz w:val="32"/>
          <w:szCs w:val="32"/>
        </w:rPr>
      </w:pPr>
      <w:r>
        <w:rPr>
          <w:rFonts w:hint="eastAsia" w:ascii="仿宋" w:hAnsi="仿宋" w:eastAsia="仿宋"/>
          <w:sz w:val="32"/>
          <w:szCs w:val="32"/>
        </w:rPr>
        <w:t>（4）13-18岁组</w:t>
      </w:r>
    </w:p>
    <w:p>
      <w:pPr>
        <w:ind w:firstLine="640" w:firstLineChars="200"/>
        <w:rPr>
          <w:rFonts w:ascii="仿宋" w:hAnsi="仿宋" w:eastAsia="仿宋"/>
          <w:sz w:val="32"/>
          <w:szCs w:val="32"/>
        </w:rPr>
      </w:pPr>
      <w:r>
        <w:rPr>
          <w:rFonts w:hint="eastAsia" w:ascii="仿宋" w:hAnsi="仿宋" w:eastAsia="仿宋"/>
          <w:sz w:val="32"/>
          <w:szCs w:val="32"/>
        </w:rPr>
        <w:t>（5）19-30岁组</w:t>
      </w:r>
    </w:p>
    <w:p>
      <w:pPr>
        <w:ind w:firstLine="640" w:firstLineChars="200"/>
        <w:rPr>
          <w:rFonts w:ascii="仿宋" w:hAnsi="仿宋" w:eastAsia="仿宋"/>
          <w:sz w:val="32"/>
          <w:szCs w:val="32"/>
        </w:rPr>
      </w:pPr>
      <w:r>
        <w:rPr>
          <w:rFonts w:hint="eastAsia" w:ascii="仿宋" w:hAnsi="仿宋" w:eastAsia="仿宋"/>
          <w:sz w:val="32"/>
          <w:szCs w:val="32"/>
        </w:rPr>
        <w:t>（6）31-45岁组</w:t>
      </w:r>
    </w:p>
    <w:p>
      <w:pPr>
        <w:ind w:firstLine="640" w:firstLineChars="200"/>
        <w:rPr>
          <w:rFonts w:ascii="仿宋" w:hAnsi="仿宋" w:eastAsia="仿宋"/>
          <w:sz w:val="32"/>
          <w:szCs w:val="32"/>
        </w:rPr>
      </w:pPr>
      <w:r>
        <w:rPr>
          <w:rFonts w:hint="eastAsia" w:ascii="仿宋" w:hAnsi="仿宋" w:eastAsia="仿宋"/>
          <w:sz w:val="32"/>
          <w:szCs w:val="32"/>
        </w:rPr>
        <w:t>（7）46岁以上组</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性别分组</w:t>
      </w:r>
    </w:p>
    <w:p>
      <w:pPr>
        <w:ind w:firstLine="640" w:firstLineChars="200"/>
        <w:rPr>
          <w:rFonts w:ascii="仿宋" w:hAnsi="仿宋" w:eastAsia="仿宋"/>
          <w:sz w:val="32"/>
          <w:szCs w:val="32"/>
        </w:rPr>
      </w:pPr>
      <w:r>
        <w:rPr>
          <w:rFonts w:hint="eastAsia" w:ascii="仿宋" w:hAnsi="仿宋" w:eastAsia="仿宋"/>
          <w:sz w:val="32"/>
          <w:szCs w:val="32"/>
        </w:rPr>
        <w:t>（1）男子组</w:t>
      </w:r>
    </w:p>
    <w:p>
      <w:pPr>
        <w:ind w:firstLine="640" w:firstLineChars="200"/>
        <w:rPr>
          <w:rFonts w:ascii="仿宋" w:hAnsi="仿宋" w:eastAsia="仿宋"/>
          <w:sz w:val="32"/>
          <w:szCs w:val="32"/>
        </w:rPr>
      </w:pPr>
      <w:r>
        <w:rPr>
          <w:rFonts w:hint="eastAsia" w:ascii="仿宋" w:hAnsi="仿宋" w:eastAsia="仿宋"/>
          <w:sz w:val="32"/>
          <w:szCs w:val="32"/>
        </w:rPr>
        <w:t>（2）女子组</w:t>
      </w:r>
    </w:p>
    <w:p>
      <w:pPr>
        <w:ind w:firstLine="640" w:firstLineChars="200"/>
        <w:rPr>
          <w:rFonts w:ascii="仿宋" w:hAnsi="仿宋" w:eastAsia="仿宋"/>
          <w:sz w:val="32"/>
          <w:szCs w:val="32"/>
        </w:rPr>
      </w:pPr>
      <w:r>
        <w:rPr>
          <w:rFonts w:hint="eastAsia" w:ascii="仿宋" w:hAnsi="仿宋" w:eastAsia="仿宋"/>
          <w:sz w:val="32"/>
          <w:szCs w:val="32"/>
        </w:rPr>
        <w:t>（3）混合组</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（三）赛事亮点</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2021年全国绳王争霸赛旨在使广大群众能够感受中国跳绳的速度与魅力，让更多人有机会参与到跳绳运动中。同时，引领全民跳绳强心、科学健身的潮流。该赛事是国家级群众类跳绳赛事，项目设置常规化，可结合当地特色项目，使赛事更加多元化、特色化，群众参赛便利化。</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（2）赛事设有海选赛、省级决赛、全国总决赛，采用分级赛事体系，打造跨区域的多级赛事体系。充分利用业余时间组织区域性比赛、周末组织小范围跨区域性比赛、假期组织跨大区域性及全国性比赛。</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）各级海选赛优胜者可晋级全国绳王争霸赛总决赛。低门槛、高参与，全国绳王争霸赛为广大跳绳爱好者提供广阔的平台。</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（4）全国计划组织百余场各级选拔赛，每场选拔赛通过国家级、省市级、门户网站及CRSA自有媒体进行持续化、全方位宣传，赛事曝光度强。</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（四）大会组织机构</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（1）组织委员会（拟）</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主    任：xxx  承办单位主管领导</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副 主 任：xxx</w:t>
      </w:r>
      <w:r>
        <w:rPr>
          <w:rFonts w:ascii="仿宋" w:hAnsi="仿宋" w:eastAsia="仿宋"/>
          <w:sz w:val="32"/>
          <w:szCs w:val="32"/>
        </w:rPr>
        <w:t xml:space="preserve">  </w:t>
      </w:r>
      <w:r>
        <w:rPr>
          <w:rFonts w:hint="eastAsia" w:ascii="仿宋" w:hAnsi="仿宋" w:eastAsia="仿宋"/>
          <w:sz w:val="32"/>
          <w:szCs w:val="32"/>
        </w:rPr>
        <w:t>承办单位分管领导</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委    员：各代表队领队</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（2）工作机构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组委会下设办公室、宣传组、后勤接待组、场地保障处等工作机构。（根据实际情况成立各工作组）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1.办公室：</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主  任：</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副主任：</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成   员：</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主要工作职责：</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1.1负责审核活动工作方案；</w:t>
      </w:r>
    </w:p>
    <w:p>
      <w:pPr>
        <w:spacing w:line="360" w:lineRule="auto"/>
        <w:ind w:firstLine="640" w:firstLineChars="200"/>
        <w:jc w:val="left"/>
        <w:rPr>
          <w:rFonts w:ascii="仿宋" w:hAnsi="仿宋" w:eastAsia="仿宋"/>
          <w:spacing w:val="-20"/>
          <w:sz w:val="32"/>
          <w:szCs w:val="32"/>
        </w:rPr>
      </w:pPr>
      <w:r>
        <w:rPr>
          <w:rFonts w:hint="eastAsia" w:ascii="仿宋" w:hAnsi="仿宋" w:eastAsia="仿宋"/>
          <w:sz w:val="32"/>
          <w:szCs w:val="32"/>
        </w:rPr>
        <w:t>1.2</w:t>
      </w:r>
      <w:r>
        <w:rPr>
          <w:rFonts w:hint="eastAsia" w:ascii="仿宋" w:hAnsi="仿宋" w:eastAsia="仿宋"/>
          <w:spacing w:val="-20"/>
          <w:sz w:val="32"/>
          <w:szCs w:val="32"/>
        </w:rPr>
        <w:t>负责向全国跳绳推广委员会进行赛事承办申报；</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1.3负责召开活动相关单位的工作协调会议；</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1.4负责邀请出席开幕式的领导和嘉宾；</w:t>
      </w:r>
    </w:p>
    <w:p>
      <w:pPr>
        <w:spacing w:line="360" w:lineRule="auto"/>
        <w:ind w:firstLine="640" w:firstLineChars="200"/>
        <w:jc w:val="left"/>
        <w:rPr>
          <w:rFonts w:ascii="仿宋" w:hAnsi="仿宋" w:eastAsia="仿宋"/>
          <w:spacing w:val="-20"/>
          <w:sz w:val="32"/>
          <w:szCs w:val="32"/>
        </w:rPr>
      </w:pPr>
      <w:r>
        <w:rPr>
          <w:rFonts w:hint="eastAsia" w:ascii="仿宋" w:hAnsi="仿宋" w:eastAsia="仿宋"/>
          <w:sz w:val="32"/>
          <w:szCs w:val="32"/>
        </w:rPr>
        <w:t>1.5</w:t>
      </w:r>
      <w:r>
        <w:rPr>
          <w:rFonts w:hint="eastAsia" w:ascii="仿宋" w:hAnsi="仿宋" w:eastAsia="仿宋"/>
          <w:spacing w:val="-20"/>
          <w:sz w:val="32"/>
          <w:szCs w:val="32"/>
        </w:rPr>
        <w:t>负责撰写开幕式的程序、颁奖仪式程序及领导讲话稿；</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1.6负责纪念品的购置；</w:t>
      </w:r>
    </w:p>
    <w:p>
      <w:pPr>
        <w:spacing w:line="360" w:lineRule="auto"/>
        <w:ind w:firstLine="560" w:firstLineChars="200"/>
        <w:jc w:val="left"/>
        <w:rPr>
          <w:rFonts w:ascii="仿宋" w:hAnsi="仿宋" w:eastAsia="仿宋"/>
          <w:spacing w:val="-20"/>
          <w:sz w:val="32"/>
          <w:szCs w:val="32"/>
        </w:rPr>
      </w:pPr>
      <w:r>
        <w:rPr>
          <w:rFonts w:hint="eastAsia" w:ascii="仿宋" w:hAnsi="仿宋" w:eastAsia="仿宋"/>
          <w:spacing w:val="-20"/>
          <w:sz w:val="32"/>
          <w:szCs w:val="32"/>
        </w:rPr>
        <w:t>1.7负责协调各部门的工作，协调、组织相关单位及人员参与赛事工作。</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 xml:space="preserve">2.宣传组：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组  长：</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副组长：</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 xml:space="preserve">成  员: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主要工作职责：</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1</w:t>
      </w:r>
      <w:r>
        <w:rPr>
          <w:rFonts w:hint="eastAsia" w:ascii="仿宋" w:hAnsi="仿宋" w:eastAsia="仿宋"/>
          <w:sz w:val="32"/>
          <w:szCs w:val="32"/>
        </w:rPr>
        <w:t>负责赛前的新闻发布工作；</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2</w:t>
      </w:r>
      <w:r>
        <w:rPr>
          <w:rFonts w:hint="eastAsia" w:ascii="仿宋" w:hAnsi="仿宋" w:eastAsia="仿宋"/>
          <w:sz w:val="32"/>
          <w:szCs w:val="32"/>
        </w:rPr>
        <w:t>负责赛时的新闻报道;</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3</w:t>
      </w:r>
      <w:r>
        <w:rPr>
          <w:rFonts w:hint="eastAsia" w:ascii="仿宋" w:hAnsi="仿宋" w:eastAsia="仿宋"/>
          <w:sz w:val="32"/>
          <w:szCs w:val="32"/>
        </w:rPr>
        <w:t>负责上级媒体及采访工作人员对接；</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4</w:t>
      </w:r>
      <w:r>
        <w:rPr>
          <w:rFonts w:hint="eastAsia" w:ascii="仿宋" w:hAnsi="仿宋" w:eastAsia="仿宋"/>
          <w:sz w:val="32"/>
          <w:szCs w:val="32"/>
        </w:rPr>
        <w:t>负责本次赛事相关宣传资料的发放；</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5</w:t>
      </w:r>
      <w:r>
        <w:rPr>
          <w:rFonts w:hint="eastAsia" w:ascii="仿宋" w:hAnsi="仿宋" w:eastAsia="仿宋"/>
          <w:sz w:val="32"/>
          <w:szCs w:val="32"/>
        </w:rPr>
        <w:t>负责拍照及后期相片资料存档等。</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3.后勤接待组：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组  长：</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 xml:space="preserve">成  员：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主要工作职责：</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3.1负责大会裁判员到赛区接待安排；</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3.2负责各参赛运动队的食宿及车辆等工作安排；</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3.3负责各参赛运动队到赛场参赛活动的行程安排；</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3.4负责整个大会相关工作人员食宿安排；</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3.5负责整个大会交通行程安排，包括提供赛事相关人员（领导、裁判员、工作人员、运动队）的本地交通用车，酒店和比赛场地之间的接送。</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4.竞赛协调组：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组  长：</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副组长：</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成  员：</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主要工作职责：</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4.1协调整个赛事竞赛工作计划安排；</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4.2协调竞赛规程下发；</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4.3协调竞赛秩序册编排、制作工作；</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4.4协助整个赛事竞赛组织工作；</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4.5协助审核运动员参赛资格；</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4.6协调竞赛相关的各种事宜；</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4.7负责维护场内比赛秩序，保障比赛顺利进行。</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5.场地保障组：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组  长：</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 xml:space="preserve">副组长：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成员：</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主要工作职责：</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5.1负责提供符合标准的训练、比赛场地和与竞赛相关的设备和物料等；</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5.2在组委会的领导下负责比赛场地、器材等安装落实工作；</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5.3负责协助比赛场地的布置工作；</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5.4负责协助整个赛场内外广告宣传张贴工作。</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6.安保交通组：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组  长：</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成  员：</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主要工作职责：</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6.1负责整个赛事安全保障工作；</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6.2负责比赛场地各项安保工作；</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6.3负责裁判员、运动员往返酒店安保工作；</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6.4负责赛场周边的交通疏导和指挥工作；</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 xml:space="preserve">6.5负责停车场的车辆停放和指引工作；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6.6负责查禁瓶装、灌装饮料带入场内。</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7.医疗卫生组：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组  长：</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成  员：</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主要工作职责：</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7.1负责运动员住地、比赛场地的医疗救护工作；</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7.2负责裁判员、运动员的食品卫生监督；</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7.3负责设置医疗救护站点，配置相应药品及医护人员；</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7.4负责安排救护车停靠赛场外。</w:t>
      </w:r>
    </w:p>
    <w:p>
      <w:pPr>
        <w:spacing w:line="360" w:lineRule="auto"/>
        <w:jc w:val="left"/>
        <w:rPr>
          <w:rFonts w:ascii="仿宋" w:hAnsi="仿宋" w:eastAsia="仿宋"/>
          <w:sz w:val="32"/>
          <w:szCs w:val="32"/>
        </w:rPr>
      </w:pPr>
      <w:r>
        <w:rPr>
          <w:rFonts w:hint="eastAsia" w:ascii="仿宋" w:hAnsi="仿宋" w:eastAsia="仿宋"/>
          <w:sz w:val="32"/>
          <w:szCs w:val="32"/>
        </w:rPr>
        <w:t xml:space="preserve">   8.观众服务组：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组  长：</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 xml:space="preserve">成  员：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主要工作职责：</w:t>
      </w:r>
    </w:p>
    <w:p>
      <w:pPr>
        <w:spacing w:line="360" w:lineRule="auto"/>
        <w:ind w:firstLine="560" w:firstLineChars="200"/>
        <w:jc w:val="left"/>
        <w:rPr>
          <w:rFonts w:ascii="仿宋" w:hAnsi="仿宋" w:eastAsia="仿宋"/>
          <w:spacing w:val="-20"/>
          <w:sz w:val="32"/>
          <w:szCs w:val="32"/>
        </w:rPr>
      </w:pPr>
      <w:r>
        <w:rPr>
          <w:rFonts w:hint="eastAsia" w:ascii="仿宋" w:hAnsi="仿宋" w:eastAsia="仿宋"/>
          <w:spacing w:val="-20"/>
          <w:sz w:val="32"/>
          <w:szCs w:val="32"/>
        </w:rPr>
        <w:t>8.1配合安全保障检查，工作时注意保持良好的工作礼仪；</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8.2负责组织学校师生观看赛事；</w:t>
      </w:r>
    </w:p>
    <w:p>
      <w:pPr>
        <w:spacing w:line="360" w:lineRule="auto"/>
        <w:ind w:firstLine="560" w:firstLineChars="200"/>
        <w:jc w:val="left"/>
        <w:rPr>
          <w:rFonts w:ascii="仿宋" w:hAnsi="仿宋" w:eastAsia="仿宋"/>
          <w:spacing w:val="-20"/>
          <w:sz w:val="32"/>
          <w:szCs w:val="32"/>
        </w:rPr>
      </w:pPr>
      <w:r>
        <w:rPr>
          <w:rFonts w:hint="eastAsia" w:ascii="仿宋" w:hAnsi="仿宋" w:eastAsia="仿宋"/>
          <w:spacing w:val="-20"/>
          <w:sz w:val="32"/>
          <w:szCs w:val="32"/>
        </w:rPr>
        <w:t>8.3负责观众席位的的划分及带位管理工作，维持好观众席上的秩序；</w:t>
      </w:r>
    </w:p>
    <w:p>
      <w:pPr>
        <w:spacing w:line="360" w:lineRule="auto"/>
        <w:ind w:firstLine="560" w:firstLineChars="200"/>
        <w:jc w:val="left"/>
        <w:rPr>
          <w:rFonts w:ascii="仿宋" w:hAnsi="仿宋" w:eastAsia="仿宋"/>
          <w:spacing w:val="-20"/>
          <w:sz w:val="32"/>
          <w:szCs w:val="32"/>
        </w:rPr>
      </w:pPr>
      <w:r>
        <w:rPr>
          <w:rFonts w:hint="eastAsia" w:ascii="仿宋" w:hAnsi="仿宋" w:eastAsia="仿宋"/>
          <w:spacing w:val="-20"/>
          <w:sz w:val="32"/>
          <w:szCs w:val="32"/>
        </w:rPr>
        <w:t>8.4负责疏通观众人流，如遇突发事件及时通知安保组处理。</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9.疫情防控组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成立疫情防控组，主要负责组织、协调、落实赛事期间的疫情防控和医疗救治保障工作。</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组  长：</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副组长：</w:t>
      </w:r>
      <w:r>
        <w:rPr>
          <w:rFonts w:ascii="仿宋" w:hAnsi="仿宋" w:eastAsia="仿宋"/>
          <w:sz w:val="32"/>
          <w:szCs w:val="32"/>
        </w:rPr>
        <w:t xml:space="preserve"> </w:t>
      </w:r>
    </w:p>
    <w:p>
      <w:pPr>
        <w:spacing w:line="360" w:lineRule="auto"/>
        <w:jc w:val="left"/>
        <w:rPr>
          <w:rFonts w:ascii="仿宋" w:hAnsi="仿宋" w:eastAsia="仿宋"/>
          <w:sz w:val="32"/>
          <w:szCs w:val="32"/>
        </w:rPr>
      </w:pPr>
      <w:r>
        <w:rPr>
          <w:rFonts w:hint="eastAsia" w:ascii="仿宋" w:hAnsi="仿宋" w:eastAsia="仿宋"/>
          <w:sz w:val="32"/>
          <w:szCs w:val="32"/>
        </w:rPr>
        <w:t>成  员：由疫情防控组下设的健康资料审核小组和现场管控小组的人员组成。</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（1）健康资料审核小组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组  长：</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副组长：</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成  员：</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主要工作职责：按照《竞赛规程》、赛事需要，根据防疫工作要求，审核报名人员是否具备参赛条件，确定各类参加赛事人员数量和名单。</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（2）现场管控小组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组  长：</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 xml:space="preserve">副组长：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成  员：</w:t>
      </w:r>
      <w:r>
        <w:rPr>
          <w:rFonts w:ascii="仿宋" w:hAnsi="仿宋" w:eastAsia="仿宋"/>
          <w:sz w:val="32"/>
          <w:szCs w:val="32"/>
        </w:rPr>
        <w:t xml:space="preserve">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主要工作职责：负责做好赛事期间的医疗救护和紧急救治工作；严格控制赛事相关证件，现场核实参赛人员证件，并在入口测量每名参赛人员体温；准备相关防疫消毒液、口罩、额温枪等相关防疫器械及消毒工作；在体育场馆、定点酒店设置临时隔离区，对体温异常者及时跟踪处理，并向组委会实时汇报相关情况。</w:t>
      </w:r>
    </w:p>
    <w:p>
      <w:pPr>
        <w:pStyle w:val="2"/>
        <w:adjustRightInd w:val="0"/>
        <w:snapToGrid w:val="0"/>
        <w:spacing w:before="0" w:beforeAutospacing="0" w:after="0" w:afterAutospacing="0" w:line="360" w:lineRule="auto"/>
        <w:ind w:firstLine="643" w:firstLineChars="200"/>
        <w:jc w:val="both"/>
        <w:rPr>
          <w:rFonts w:ascii="仿宋" w:hAnsi="仿宋" w:eastAsia="仿宋"/>
          <w:bCs w:val="0"/>
          <w:snapToGrid w:val="0"/>
          <w:color w:val="000000"/>
          <w:sz w:val="32"/>
          <w:szCs w:val="32"/>
        </w:rPr>
      </w:pPr>
      <w:r>
        <w:rPr>
          <w:rFonts w:hint="eastAsia" w:ascii="仿宋" w:hAnsi="仿宋" w:eastAsia="仿宋"/>
          <w:bCs w:val="0"/>
          <w:snapToGrid w:val="0"/>
          <w:color w:val="000000"/>
          <w:sz w:val="32"/>
          <w:szCs w:val="32"/>
          <w:lang w:val="en-US" w:eastAsia="zh-CN"/>
        </w:rPr>
        <w:t>四</w:t>
      </w:r>
      <w:r>
        <w:rPr>
          <w:rFonts w:hint="eastAsia" w:ascii="仿宋" w:hAnsi="仿宋" w:eastAsia="仿宋"/>
          <w:bCs w:val="0"/>
          <w:snapToGrid w:val="0"/>
          <w:color w:val="000000"/>
          <w:sz w:val="32"/>
          <w:szCs w:val="32"/>
        </w:rPr>
        <w:t>、其他。</w:t>
      </w:r>
      <w:bookmarkStart w:id="1" w:name="_GoBack"/>
      <w:bookmarkEnd w:id="1"/>
    </w:p>
    <w:p>
      <w:pPr>
        <w:pStyle w:val="2"/>
        <w:adjustRightInd w:val="0"/>
        <w:snapToGrid w:val="0"/>
        <w:spacing w:before="0" w:beforeAutospacing="0" w:after="0" w:afterAutospacing="0" w:line="360" w:lineRule="auto"/>
        <w:ind w:firstLine="640" w:firstLineChars="200"/>
        <w:jc w:val="both"/>
        <w:rPr>
          <w:rFonts w:ascii="仿宋" w:hAnsi="仿宋" w:eastAsia="仿宋"/>
          <w:bCs w:val="0"/>
          <w:snapToGrid w:val="0"/>
          <w:color w:val="000000"/>
          <w:sz w:val="32"/>
          <w:szCs w:val="32"/>
        </w:rPr>
      </w:pPr>
      <w:r>
        <w:rPr>
          <w:rFonts w:hint="eastAsia" w:ascii="仿宋" w:hAnsi="仿宋" w:eastAsia="仿宋"/>
          <w:b w:val="0"/>
          <w:snapToGrid w:val="0"/>
          <w:color w:val="000000"/>
          <w:sz w:val="32"/>
          <w:szCs w:val="32"/>
        </w:rPr>
        <w:t>各海选赛可以在比赛期间同时申办科学跳绳公益中国行活动。</w:t>
      </w:r>
    </w:p>
    <w:sectPr>
      <w:footerReference r:id="rId3" w:type="default"/>
      <w:footerReference r:id="rId4" w:type="even"/>
      <w:pgSz w:w="11850" w:h="16783"/>
      <w:pgMar w:top="1440" w:right="1803" w:bottom="1440" w:left="1803" w:header="851" w:footer="73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宋体" w:hAnsi="宋体"/>
        <w:sz w:val="18"/>
      </w:rPr>
    </w:pPr>
    <w:r>
      <w:rPr>
        <w:rFonts w:hint="eastAsia" w:ascii="宋体" w:hAnsi="宋体"/>
        <w:sz w:val="18"/>
      </w:rPr>
      <w:t xml:space="preserve">第 </w:t>
    </w:r>
    <w:r>
      <w:rPr>
        <w:rFonts w:hint="eastAsia" w:ascii="宋体" w:hAnsi="宋体"/>
        <w:sz w:val="18"/>
      </w:rPr>
      <w:fldChar w:fldCharType="begin"/>
    </w:r>
    <w:r>
      <w:rPr>
        <w:rFonts w:hint="eastAsia" w:ascii="宋体" w:hAnsi="宋体"/>
        <w:sz w:val="18"/>
      </w:rPr>
      <w:instrText xml:space="preserve"> PAGE  \* MERGEFORMAT </w:instrText>
    </w:r>
    <w:r>
      <w:rPr>
        <w:rFonts w:hint="eastAsia" w:ascii="宋体" w:hAnsi="宋体"/>
        <w:sz w:val="18"/>
      </w:rPr>
      <w:fldChar w:fldCharType="separate"/>
    </w:r>
    <w:r>
      <w:rPr>
        <w:rFonts w:ascii="宋体" w:hAnsi="宋体"/>
        <w:sz w:val="18"/>
      </w:rPr>
      <w:t>2</w:t>
    </w:r>
    <w:r>
      <w:rPr>
        <w:rFonts w:hint="eastAsia" w:ascii="宋体" w:hAnsi="宋体"/>
        <w:sz w:val="18"/>
      </w:rPr>
      <w:fldChar w:fldCharType="end"/>
    </w:r>
    <w:r>
      <w:rPr>
        <w:rFonts w:hint="eastAsia" w:ascii="宋体" w:hAnsi="宋体"/>
        <w:sz w:val="18"/>
      </w:rPr>
      <w:t xml:space="preserve"> 页 共 </w:t>
    </w:r>
    <w:r>
      <w:rPr>
        <w:rFonts w:hint="eastAsia" w:ascii="宋体" w:hAnsi="宋体"/>
        <w:sz w:val="18"/>
      </w:rPr>
      <w:fldChar w:fldCharType="begin"/>
    </w:r>
    <w:r>
      <w:rPr>
        <w:rFonts w:hint="eastAsia" w:ascii="宋体" w:hAnsi="宋体"/>
        <w:sz w:val="18"/>
      </w:rPr>
      <w:instrText xml:space="preserve"> NUMPAGES  \* MERGEFORMAT </w:instrText>
    </w:r>
    <w:r>
      <w:rPr>
        <w:rFonts w:hint="eastAsia" w:ascii="宋体" w:hAnsi="宋体"/>
        <w:sz w:val="18"/>
      </w:rPr>
      <w:fldChar w:fldCharType="separate"/>
    </w:r>
    <w:r>
      <w:rPr>
        <w:rFonts w:ascii="宋体" w:hAnsi="宋体"/>
        <w:sz w:val="18"/>
      </w:rPr>
      <w:t>12</w:t>
    </w:r>
    <w:r>
      <w:rPr>
        <w:rFonts w:hint="eastAsia" w:ascii="宋体" w:hAnsi="宋体"/>
        <w:sz w:val="18"/>
      </w:rPr>
      <w:fldChar w:fldCharType="end"/>
    </w:r>
    <w:r>
      <w:rPr>
        <w:rFonts w:hint="eastAsia" w:ascii="宋体" w:hAnsi="宋体"/>
        <w:sz w:val="18"/>
      </w:rPr>
      <w:t xml:space="preserve"> 页</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D0281"/>
    <w:multiLevelType w:val="multilevel"/>
    <w:tmpl w:val="449D0281"/>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7FEC6863"/>
    <w:multiLevelType w:val="multilevel"/>
    <w:tmpl w:val="7FEC6863"/>
    <w:lvl w:ilvl="0" w:tentative="0">
      <w:start w:val="1"/>
      <w:numFmt w:val="japaneseCounting"/>
      <w:lvlText w:val="（%1）"/>
      <w:lvlJc w:val="left"/>
      <w:pPr>
        <w:ind w:left="1222" w:hanging="108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90"/>
    <w:rsid w:val="00000DAD"/>
    <w:rsid w:val="00004B01"/>
    <w:rsid w:val="000430AB"/>
    <w:rsid w:val="00064490"/>
    <w:rsid w:val="001212DA"/>
    <w:rsid w:val="00163665"/>
    <w:rsid w:val="001B73DE"/>
    <w:rsid w:val="001E0A81"/>
    <w:rsid w:val="002317D9"/>
    <w:rsid w:val="0025426F"/>
    <w:rsid w:val="002631F5"/>
    <w:rsid w:val="002C27BF"/>
    <w:rsid w:val="002C3D6C"/>
    <w:rsid w:val="00333B71"/>
    <w:rsid w:val="00413796"/>
    <w:rsid w:val="004C17B8"/>
    <w:rsid w:val="004D06DB"/>
    <w:rsid w:val="00514A5C"/>
    <w:rsid w:val="00575E10"/>
    <w:rsid w:val="005A48A5"/>
    <w:rsid w:val="005B5EE1"/>
    <w:rsid w:val="005E73F3"/>
    <w:rsid w:val="00671D1A"/>
    <w:rsid w:val="00700BC3"/>
    <w:rsid w:val="00744178"/>
    <w:rsid w:val="00797AA1"/>
    <w:rsid w:val="007B0CC4"/>
    <w:rsid w:val="00830D57"/>
    <w:rsid w:val="008F3448"/>
    <w:rsid w:val="009377FE"/>
    <w:rsid w:val="009C291E"/>
    <w:rsid w:val="009C5E41"/>
    <w:rsid w:val="009D04DD"/>
    <w:rsid w:val="009E14C5"/>
    <w:rsid w:val="00A90365"/>
    <w:rsid w:val="00AC368A"/>
    <w:rsid w:val="00B0162C"/>
    <w:rsid w:val="00B01821"/>
    <w:rsid w:val="00B66733"/>
    <w:rsid w:val="00B67E3F"/>
    <w:rsid w:val="00B743F3"/>
    <w:rsid w:val="00B86809"/>
    <w:rsid w:val="00BA512F"/>
    <w:rsid w:val="00BB46EC"/>
    <w:rsid w:val="00BB69C5"/>
    <w:rsid w:val="00BF65D1"/>
    <w:rsid w:val="00C05999"/>
    <w:rsid w:val="00C232C8"/>
    <w:rsid w:val="00C77CFD"/>
    <w:rsid w:val="00C81D12"/>
    <w:rsid w:val="00D026FF"/>
    <w:rsid w:val="00D56DCB"/>
    <w:rsid w:val="00D8283E"/>
    <w:rsid w:val="00DF4966"/>
    <w:rsid w:val="00EB176F"/>
    <w:rsid w:val="00ED250E"/>
    <w:rsid w:val="00ED55AF"/>
    <w:rsid w:val="00F1456B"/>
    <w:rsid w:val="00F615DE"/>
    <w:rsid w:val="00F71355"/>
    <w:rsid w:val="00FA12F7"/>
    <w:rsid w:val="00FF0170"/>
    <w:rsid w:val="014A1C0C"/>
    <w:rsid w:val="072F30B4"/>
    <w:rsid w:val="5AA56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qFormat/>
    <w:uiPriority w:val="99"/>
  </w:style>
  <w:style w:type="character" w:customStyle="1" w:styleId="9">
    <w:name w:val="页眉 字符"/>
    <w:basedOn w:val="7"/>
    <w:link w:val="4"/>
    <w:qFormat/>
    <w:uiPriority w:val="99"/>
    <w:rPr>
      <w:sz w:val="18"/>
      <w:szCs w:val="18"/>
    </w:rPr>
  </w:style>
  <w:style w:type="character" w:customStyle="1" w:styleId="10">
    <w:name w:val="页脚 字符1"/>
    <w:basedOn w:val="7"/>
    <w:link w:val="3"/>
    <w:qFormat/>
    <w:uiPriority w:val="99"/>
    <w:rPr>
      <w:sz w:val="18"/>
      <w:szCs w:val="18"/>
    </w:rPr>
  </w:style>
  <w:style w:type="character" w:customStyle="1" w:styleId="11">
    <w:name w:val="标题 2 字符"/>
    <w:basedOn w:val="7"/>
    <w:link w:val="2"/>
    <w:qFormat/>
    <w:uiPriority w:val="9"/>
    <w:rPr>
      <w:rFonts w:ascii="宋体" w:hAnsi="宋体" w:eastAsia="宋体" w:cs="宋体"/>
      <w:b/>
      <w:bCs/>
      <w:kern w:val="0"/>
      <w:sz w:val="36"/>
      <w:szCs w:val="36"/>
    </w:rPr>
  </w:style>
  <w:style w:type="character" w:customStyle="1" w:styleId="12">
    <w:name w:val="页脚 字符"/>
    <w:qFormat/>
    <w:uiPriority w:val="99"/>
    <w:rPr>
      <w:rFonts w:ascii="Calibri" w:hAnsi="Calibri" w:eastAsia="宋体" w:cs="Times New Roman"/>
      <w:kern w:val="2"/>
      <w:sz w:val="18"/>
      <w:szCs w:val="18"/>
      <w:lang w:val="en-US" w:eastAsia="zh-CN" w:bidi="ar-SA"/>
    </w:rPr>
  </w:style>
  <w:style w:type="paragraph" w:customStyle="1" w:styleId="13">
    <w:name w:val="p0"/>
    <w:qFormat/>
    <w:uiPriority w:val="0"/>
    <w:pPr>
      <w:widowControl w:val="0"/>
      <w:jc w:val="both"/>
    </w:pPr>
    <w:rPr>
      <w:rFonts w:hint="eastAsia" w:ascii="Arial Unicode MS" w:hAnsi="Arial Unicode MS" w:eastAsia="Times New Roman" w:cs="Arial Unicode MS"/>
      <w:color w:val="000000"/>
      <w:sz w:val="32"/>
      <w:szCs w:val="32"/>
      <w:u w:color="000000"/>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636</Words>
  <Characters>3631</Characters>
  <Lines>30</Lines>
  <Paragraphs>8</Paragraphs>
  <TotalTime>132</TotalTime>
  <ScaleCrop>false</ScaleCrop>
  <LinksUpToDate>false</LinksUpToDate>
  <CharactersWithSpaces>4259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2021-06-03T04:39:00Z</dcterms:created>
  <dc:creator>婷儿</dc:creator>
  <cp:lastModifiedBy>佐佐</cp:lastModifiedBy>
  <dcterms:modified xsi:type="dcterms:W3CDTF">2021-10-27T02:52:40Z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5C82A5075D684141ABCC9129AE46E14B</vt:lpwstr>
  </property>
</Properties>
</file>