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bCs/>
          <w:sz w:val="28"/>
          <w:szCs w:val="28"/>
        </w:rPr>
      </w:pPr>
      <w:r>
        <w:rPr>
          <w:rFonts w:hint="eastAsia" w:ascii="仿宋" w:hAnsi="仿宋" w:eastAsia="仿宋" w:cs="宋体"/>
          <w:bCs/>
          <w:sz w:val="28"/>
          <w:szCs w:val="28"/>
        </w:rPr>
        <w:t>附件1</w:t>
      </w:r>
    </w:p>
    <w:p>
      <w:pPr>
        <w:jc w:val="center"/>
        <w:rPr>
          <w:rFonts w:ascii="仿宋" w:hAnsi="仿宋" w:eastAsia="仿宋" w:cs="宋体"/>
          <w:bCs/>
          <w:sz w:val="28"/>
          <w:szCs w:val="28"/>
        </w:rPr>
      </w:pPr>
      <w:r>
        <w:rPr>
          <w:rFonts w:hint="eastAsia" w:ascii="仿宋" w:hAnsi="仿宋" w:eastAsia="仿宋" w:cs="宋体"/>
          <w:bCs/>
          <w:sz w:val="28"/>
          <w:szCs w:val="28"/>
        </w:rPr>
        <w:t>2021全国绳王争霸赛海选赛赛事申办意向书</w:t>
      </w:r>
    </w:p>
    <w:tbl>
      <w:tblPr>
        <w:tblStyle w:val="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475"/>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Align w:val="center"/>
          </w:tcPr>
          <w:p>
            <w:pPr>
              <w:jc w:val="center"/>
              <w:rPr>
                <w:rFonts w:ascii="仿宋" w:hAnsi="仿宋" w:eastAsia="仿宋" w:cs="仿宋"/>
                <w:sz w:val="28"/>
                <w:szCs w:val="28"/>
              </w:rPr>
            </w:pPr>
            <w:r>
              <w:rPr>
                <w:rFonts w:hint="eastAsia" w:ascii="仿宋" w:hAnsi="仿宋" w:eastAsia="仿宋" w:cs="仿宋"/>
                <w:sz w:val="28"/>
                <w:szCs w:val="28"/>
              </w:rPr>
              <w:t>申办单位</w:t>
            </w:r>
          </w:p>
        </w:tc>
        <w:tc>
          <w:tcPr>
            <w:tcW w:w="7146" w:type="dxa"/>
            <w:gridSpan w:val="2"/>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Align w:val="center"/>
          </w:tcPr>
          <w:p>
            <w:pPr>
              <w:jc w:val="center"/>
              <w:rPr>
                <w:rFonts w:ascii="仿宋" w:hAnsi="仿宋" w:eastAsia="仿宋" w:cs="仿宋"/>
                <w:sz w:val="28"/>
                <w:szCs w:val="28"/>
              </w:rPr>
            </w:pPr>
            <w:r>
              <w:rPr>
                <w:rFonts w:hint="eastAsia" w:ascii="仿宋" w:hAnsi="仿宋" w:eastAsia="仿宋" w:cs="仿宋"/>
                <w:sz w:val="28"/>
                <w:szCs w:val="28"/>
              </w:rPr>
              <w:t>赛事内容</w:t>
            </w:r>
          </w:p>
        </w:tc>
        <w:tc>
          <w:tcPr>
            <w:tcW w:w="7146" w:type="dxa"/>
            <w:gridSpan w:val="2"/>
          </w:tcPr>
          <w:p>
            <w:pPr>
              <w:jc w:val="left"/>
              <w:rPr>
                <w:rFonts w:ascii="仿宋" w:hAnsi="仿宋" w:eastAsia="仿宋" w:cs="仿宋"/>
                <w:sz w:val="28"/>
                <w:szCs w:val="28"/>
              </w:rPr>
            </w:pPr>
            <w:r>
              <w:rPr>
                <w:rFonts w:hint="eastAsia" w:ascii="仿宋" w:hAnsi="仿宋" w:eastAsia="仿宋" w:cs="仿宋"/>
                <w:sz w:val="28"/>
                <w:szCs w:val="28"/>
              </w:rPr>
              <w:t>赛事名称：2021全国绳王争霸赛海选赛xx赛区</w:t>
            </w:r>
          </w:p>
          <w:p>
            <w:pPr>
              <w:jc w:val="left"/>
              <w:rPr>
                <w:rFonts w:ascii="仿宋" w:hAnsi="仿宋" w:eastAsia="仿宋" w:cs="仿宋"/>
                <w:sz w:val="28"/>
                <w:szCs w:val="28"/>
              </w:rPr>
            </w:pPr>
            <w:r>
              <w:rPr>
                <w:rFonts w:hint="eastAsia" w:ascii="仿宋" w:hAnsi="仿宋" w:eastAsia="仿宋" w:cs="仿宋"/>
                <w:sz w:val="28"/>
                <w:szCs w:val="28"/>
              </w:rPr>
              <w:t>办赛时间：</w:t>
            </w:r>
            <w:bookmarkStart w:id="0" w:name="_GoBack"/>
            <w:bookmarkEnd w:id="0"/>
          </w:p>
          <w:p>
            <w:pPr>
              <w:jc w:val="left"/>
              <w:rPr>
                <w:rFonts w:ascii="仿宋" w:hAnsi="仿宋" w:eastAsia="仿宋" w:cs="仿宋"/>
                <w:sz w:val="28"/>
                <w:szCs w:val="28"/>
              </w:rPr>
            </w:pPr>
            <w:r>
              <w:rPr>
                <w:rFonts w:hint="eastAsia" w:ascii="仿宋" w:hAnsi="仿宋" w:eastAsia="仿宋" w:cs="仿宋"/>
                <w:sz w:val="28"/>
                <w:szCs w:val="28"/>
              </w:rPr>
              <w:t>办赛地点：</w:t>
            </w:r>
          </w:p>
          <w:p>
            <w:pPr>
              <w:jc w:val="left"/>
              <w:rPr>
                <w:rFonts w:ascii="仿宋" w:hAnsi="仿宋" w:eastAsia="仿宋" w:cs="仿宋"/>
                <w:sz w:val="28"/>
                <w:szCs w:val="28"/>
              </w:rPr>
            </w:pPr>
            <w:r>
              <w:rPr>
                <w:rFonts w:hint="eastAsia" w:ascii="仿宋" w:hAnsi="仿宋" w:eastAsia="仿宋" w:cs="仿宋"/>
                <w:sz w:val="28"/>
                <w:szCs w:val="28"/>
              </w:rPr>
              <w:t>赛事预计规模：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Align w:val="center"/>
          </w:tcPr>
          <w:p>
            <w:pPr>
              <w:jc w:val="center"/>
              <w:rPr>
                <w:rFonts w:ascii="仿宋" w:hAnsi="仿宋" w:eastAsia="仿宋" w:cs="仿宋"/>
                <w:sz w:val="28"/>
                <w:szCs w:val="28"/>
              </w:rPr>
            </w:pPr>
            <w:r>
              <w:rPr>
                <w:rFonts w:hint="eastAsia" w:ascii="仿宋" w:hAnsi="仿宋" w:eastAsia="仿宋" w:cs="仿宋"/>
                <w:sz w:val="28"/>
                <w:szCs w:val="28"/>
              </w:rPr>
              <w:t>办赛单位</w:t>
            </w:r>
          </w:p>
        </w:tc>
        <w:tc>
          <w:tcPr>
            <w:tcW w:w="7146" w:type="dxa"/>
            <w:gridSpan w:val="2"/>
          </w:tcPr>
          <w:p>
            <w:pPr>
              <w:jc w:val="left"/>
              <w:rPr>
                <w:rFonts w:ascii="仿宋" w:hAnsi="仿宋" w:eastAsia="仿宋" w:cs="仿宋"/>
                <w:sz w:val="28"/>
                <w:szCs w:val="28"/>
              </w:rPr>
            </w:pPr>
            <w:r>
              <w:rPr>
                <w:rFonts w:hint="eastAsia" w:ascii="仿宋" w:hAnsi="仿宋" w:eastAsia="仿宋" w:cs="仿宋"/>
                <w:sz w:val="28"/>
                <w:szCs w:val="28"/>
              </w:rPr>
              <w:t>承办单位：</w:t>
            </w:r>
          </w:p>
          <w:p>
            <w:pPr>
              <w:jc w:val="left"/>
              <w:rPr>
                <w:rFonts w:ascii="仿宋" w:hAnsi="仿宋" w:eastAsia="仿宋" w:cs="仿宋"/>
                <w:sz w:val="28"/>
                <w:szCs w:val="28"/>
              </w:rPr>
            </w:pPr>
            <w:r>
              <w:rPr>
                <w:rFonts w:hint="eastAsia" w:ascii="仿宋" w:hAnsi="仿宋" w:eastAsia="仿宋" w:cs="仿宋"/>
                <w:sz w:val="28"/>
                <w:szCs w:val="28"/>
              </w:rPr>
              <w:t>协办单位：</w:t>
            </w:r>
          </w:p>
          <w:p>
            <w:pPr>
              <w:jc w:val="left"/>
              <w:rPr>
                <w:rFonts w:ascii="仿宋" w:hAnsi="仿宋" w:eastAsia="仿宋" w:cs="仿宋"/>
                <w:sz w:val="28"/>
                <w:szCs w:val="28"/>
              </w:rPr>
            </w:pPr>
            <w:r>
              <w:rPr>
                <w:rFonts w:hint="eastAsia" w:ascii="仿宋" w:hAnsi="仿宋" w:eastAsia="仿宋" w:cs="仿宋"/>
                <w:sz w:val="28"/>
                <w:szCs w:val="28"/>
              </w:rPr>
              <w:t>执行单位：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176" w:type="dxa"/>
            <w:vAlign w:val="center"/>
          </w:tcPr>
          <w:p>
            <w:pPr>
              <w:jc w:val="center"/>
              <w:rPr>
                <w:rFonts w:ascii="仿宋" w:hAnsi="仿宋" w:eastAsia="仿宋" w:cs="仿宋"/>
                <w:sz w:val="28"/>
                <w:szCs w:val="28"/>
              </w:rPr>
            </w:pPr>
            <w:r>
              <w:rPr>
                <w:rFonts w:hint="eastAsia" w:ascii="仿宋" w:hAnsi="仿宋" w:eastAsia="仿宋" w:cs="仿宋"/>
                <w:sz w:val="28"/>
                <w:szCs w:val="28"/>
              </w:rPr>
              <w:t>经费保障</w:t>
            </w:r>
          </w:p>
        </w:tc>
        <w:tc>
          <w:tcPr>
            <w:tcW w:w="7146" w:type="dxa"/>
            <w:gridSpan w:val="2"/>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2176" w:type="dxa"/>
            <w:vAlign w:val="center"/>
          </w:tcPr>
          <w:p>
            <w:pPr>
              <w:jc w:val="center"/>
              <w:rPr>
                <w:rFonts w:ascii="仿宋" w:hAnsi="仿宋" w:eastAsia="仿宋" w:cs="仿宋"/>
                <w:sz w:val="28"/>
                <w:szCs w:val="28"/>
              </w:rPr>
            </w:pPr>
            <w:r>
              <w:rPr>
                <w:rFonts w:hint="eastAsia" w:ascii="仿宋" w:hAnsi="仿宋" w:eastAsia="仿宋" w:cs="仿宋"/>
                <w:sz w:val="28"/>
                <w:szCs w:val="28"/>
              </w:rPr>
              <w:t>办赛经验</w:t>
            </w:r>
          </w:p>
        </w:tc>
        <w:tc>
          <w:tcPr>
            <w:tcW w:w="7146" w:type="dxa"/>
            <w:gridSpan w:val="2"/>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联系方式</w:t>
            </w:r>
          </w:p>
        </w:tc>
        <w:tc>
          <w:tcPr>
            <w:tcW w:w="2475" w:type="dxa"/>
          </w:tcPr>
          <w:p>
            <w:pPr>
              <w:jc w:val="left"/>
              <w:rPr>
                <w:rFonts w:ascii="仿宋" w:hAnsi="仿宋" w:eastAsia="仿宋" w:cs="仿宋"/>
                <w:sz w:val="28"/>
                <w:szCs w:val="28"/>
              </w:rPr>
            </w:pPr>
            <w:r>
              <w:rPr>
                <w:rFonts w:hint="eastAsia" w:ascii="仿宋" w:hAnsi="仿宋" w:eastAsia="仿宋" w:cs="仿宋"/>
                <w:sz w:val="28"/>
                <w:szCs w:val="28"/>
              </w:rPr>
              <w:t>联系人</w:t>
            </w:r>
          </w:p>
        </w:tc>
        <w:tc>
          <w:tcPr>
            <w:tcW w:w="4671"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Merge w:val="continue"/>
            <w:vAlign w:val="center"/>
          </w:tcPr>
          <w:p>
            <w:pPr>
              <w:jc w:val="center"/>
              <w:rPr>
                <w:rFonts w:ascii="仿宋" w:hAnsi="仿宋" w:eastAsia="仿宋" w:cs="仿宋"/>
                <w:sz w:val="28"/>
                <w:szCs w:val="28"/>
              </w:rPr>
            </w:pPr>
          </w:p>
        </w:tc>
        <w:tc>
          <w:tcPr>
            <w:tcW w:w="2475" w:type="dxa"/>
          </w:tcPr>
          <w:p>
            <w:pPr>
              <w:jc w:val="left"/>
              <w:rPr>
                <w:rFonts w:ascii="仿宋" w:hAnsi="仿宋" w:eastAsia="仿宋" w:cs="仿宋"/>
                <w:sz w:val="28"/>
                <w:szCs w:val="28"/>
              </w:rPr>
            </w:pPr>
            <w:r>
              <w:rPr>
                <w:rFonts w:hint="eastAsia" w:ascii="仿宋" w:hAnsi="仿宋" w:eastAsia="仿宋" w:cs="仿宋"/>
                <w:sz w:val="28"/>
                <w:szCs w:val="28"/>
              </w:rPr>
              <w:t>联系电话</w:t>
            </w:r>
          </w:p>
        </w:tc>
        <w:tc>
          <w:tcPr>
            <w:tcW w:w="4671"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Merge w:val="continue"/>
            <w:vAlign w:val="center"/>
          </w:tcPr>
          <w:p>
            <w:pPr>
              <w:jc w:val="center"/>
              <w:rPr>
                <w:rFonts w:ascii="仿宋" w:hAnsi="仿宋" w:eastAsia="仿宋" w:cs="仿宋"/>
                <w:sz w:val="28"/>
                <w:szCs w:val="28"/>
              </w:rPr>
            </w:pPr>
          </w:p>
        </w:tc>
        <w:tc>
          <w:tcPr>
            <w:tcW w:w="2475" w:type="dxa"/>
          </w:tcPr>
          <w:p>
            <w:pPr>
              <w:jc w:val="left"/>
              <w:rPr>
                <w:rFonts w:ascii="仿宋" w:hAnsi="仿宋" w:eastAsia="仿宋" w:cs="仿宋"/>
                <w:sz w:val="28"/>
                <w:szCs w:val="28"/>
              </w:rPr>
            </w:pPr>
            <w:r>
              <w:rPr>
                <w:rFonts w:hint="eastAsia" w:ascii="仿宋" w:hAnsi="仿宋" w:eastAsia="仿宋" w:cs="仿宋"/>
                <w:sz w:val="28"/>
                <w:szCs w:val="28"/>
              </w:rPr>
              <w:t>电子邮箱</w:t>
            </w:r>
          </w:p>
        </w:tc>
        <w:tc>
          <w:tcPr>
            <w:tcW w:w="4671"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vAlign w:val="center"/>
          </w:tcPr>
          <w:p>
            <w:pPr>
              <w:jc w:val="center"/>
              <w:rPr>
                <w:rFonts w:ascii="仿宋" w:hAnsi="仿宋" w:eastAsia="仿宋" w:cs="仿宋"/>
                <w:sz w:val="28"/>
                <w:szCs w:val="28"/>
              </w:rPr>
            </w:pPr>
            <w:r>
              <w:rPr>
                <w:rFonts w:hint="eastAsia" w:ascii="仿宋" w:hAnsi="仿宋" w:eastAsia="仿宋" w:cs="仿宋"/>
                <w:sz w:val="28"/>
                <w:szCs w:val="28"/>
              </w:rPr>
              <w:t>申办承诺</w:t>
            </w:r>
          </w:p>
        </w:tc>
        <w:tc>
          <w:tcPr>
            <w:tcW w:w="7146" w:type="dxa"/>
            <w:gridSpan w:val="2"/>
          </w:tcPr>
          <w:p>
            <w:pPr>
              <w:ind w:firstLine="560" w:firstLineChars="200"/>
              <w:jc w:val="left"/>
              <w:rPr>
                <w:rFonts w:ascii="仿宋" w:hAnsi="仿宋" w:eastAsia="仿宋" w:cs="仿宋"/>
                <w:sz w:val="28"/>
                <w:szCs w:val="28"/>
              </w:rPr>
            </w:pPr>
            <w:r>
              <w:rPr>
                <w:rFonts w:hint="eastAsia" w:ascii="仿宋" w:hAnsi="仿宋" w:eastAsia="仿宋" w:cs="仿宋"/>
                <w:sz w:val="28"/>
                <w:szCs w:val="28"/>
              </w:rPr>
              <w:t>本单位将严格按照国家体育总局社会体育指导中心全国跳绳推广委员会有关竞赛要求，认真筹备，科学管理，严密组织，确保比赛安全举办。</w:t>
            </w:r>
          </w:p>
          <w:p>
            <w:pPr>
              <w:ind w:firstLine="3640" w:firstLineChars="1300"/>
              <w:jc w:val="left"/>
              <w:rPr>
                <w:rFonts w:ascii="仿宋" w:hAnsi="仿宋" w:eastAsia="仿宋" w:cs="仿宋"/>
                <w:sz w:val="28"/>
                <w:szCs w:val="28"/>
              </w:rPr>
            </w:pPr>
            <w:r>
              <w:rPr>
                <w:rFonts w:hint="eastAsia" w:ascii="仿宋" w:hAnsi="仿宋" w:eastAsia="仿宋" w:cs="仿宋"/>
                <w:sz w:val="28"/>
                <w:szCs w:val="28"/>
              </w:rPr>
              <w:t>（申办单位公章）</w:t>
            </w:r>
          </w:p>
          <w:p>
            <w:pPr>
              <w:jc w:val="center"/>
              <w:rPr>
                <w:rFonts w:ascii="仿宋" w:hAnsi="仿宋" w:eastAsia="仿宋" w:cs="仿宋"/>
                <w:sz w:val="28"/>
                <w:szCs w:val="28"/>
              </w:rPr>
            </w:pPr>
            <w:r>
              <w:rPr>
                <w:rFonts w:hint="eastAsia" w:ascii="仿宋" w:hAnsi="仿宋" w:eastAsia="仿宋" w:cs="仿宋"/>
                <w:sz w:val="28"/>
                <w:szCs w:val="28"/>
              </w:rPr>
              <w:t xml:space="preserve">                             2021年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C60E6"/>
    <w:rsid w:val="659C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2021-05-26T07:22:00Z</dcterms:created>
  <dc:creator>佐佐</dc:creator>
  <cp:lastModifiedBy>佐佐</cp:lastModifiedBy>
  <dcterms:modified xsi:type="dcterms:W3CDTF">2021-05-26T07:23:26Z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7F7F8AD1ADAF45349D511F9C7C664C39</vt:lpwstr>
  </property>
</Properties>
</file>